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996" w:rsidRPr="00E61996" w:rsidRDefault="00E61996" w:rsidP="00E61996">
      <w:pPr>
        <w:pStyle w:val="NormalWeb"/>
        <w:spacing w:line="240" w:lineRule="atLeast"/>
        <w:jc w:val="center"/>
        <w:rPr>
          <w:rStyle w:val="Strong"/>
          <w:rFonts w:ascii="Verdana" w:hAnsi="Verdana" w:cs="Arial"/>
          <w:sz w:val="18"/>
          <w:szCs w:val="18"/>
        </w:rPr>
      </w:pPr>
      <w:r w:rsidRPr="00E61996">
        <w:rPr>
          <w:rFonts w:ascii="Verdana" w:hAnsi="Verdana" w:cs="Arial"/>
          <w:b/>
          <w:bCs/>
          <w:i/>
          <w:iCs/>
          <w:noProof/>
          <w:color w:val="000000"/>
          <w:sz w:val="18"/>
          <w:szCs w:val="18"/>
        </w:rPr>
        <w:drawing>
          <wp:inline distT="0" distB="0" distL="0" distR="0" wp14:anchorId="07BCC828" wp14:editId="7057568F">
            <wp:extent cx="3338564" cy="914400"/>
            <wp:effectExtent l="0" t="0" r="0" b="0"/>
            <wp:docPr id="4" name="Picture 4" descr="WREOnlineLogo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REOnlineLogo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8564" cy="914400"/>
                    </a:xfrm>
                    <a:prstGeom prst="rect">
                      <a:avLst/>
                    </a:prstGeom>
                    <a:noFill/>
                    <a:ln>
                      <a:noFill/>
                    </a:ln>
                  </pic:spPr>
                </pic:pic>
              </a:graphicData>
            </a:graphic>
          </wp:inline>
        </w:drawing>
      </w:r>
    </w:p>
    <w:p w:rsidR="00E61996" w:rsidRPr="00E61996" w:rsidRDefault="00E61996" w:rsidP="00E61996">
      <w:pPr>
        <w:pStyle w:val="NormalWeb"/>
        <w:spacing w:line="240" w:lineRule="atLeast"/>
        <w:jc w:val="center"/>
        <w:rPr>
          <w:rFonts w:ascii="Verdana" w:hAnsi="Verdana" w:cs="Arial"/>
          <w:b/>
          <w:bCs/>
          <w:sz w:val="18"/>
          <w:szCs w:val="18"/>
        </w:rPr>
      </w:pPr>
    </w:p>
    <w:p w:rsidR="001B47C4" w:rsidRPr="00E61996" w:rsidRDefault="00E61996" w:rsidP="00E61996">
      <w:pPr>
        <w:pStyle w:val="NormalWeb"/>
        <w:spacing w:line="240" w:lineRule="atLeast"/>
        <w:rPr>
          <w:rFonts w:ascii="Verdana" w:hAnsi="Verdana" w:cs="Arial"/>
          <w:sz w:val="18"/>
          <w:szCs w:val="18"/>
        </w:rPr>
      </w:pPr>
      <w:r w:rsidRPr="00E61996">
        <w:rPr>
          <w:rFonts w:ascii="Verdana" w:hAnsi="Verdana" w:cs="Arial"/>
          <w:color w:val="6633CC"/>
        </w:rPr>
        <w:t>Electrical Systems of Older Homes</w:t>
      </w:r>
      <w:r w:rsidR="00212B41" w:rsidRPr="00E61996">
        <w:rPr>
          <w:rFonts w:ascii="Verdana" w:hAnsi="Verdana" w:cs="Arial"/>
          <w:sz w:val="18"/>
          <w:szCs w:val="18"/>
        </w:rPr>
        <w:br/>
        <w:t>b</w:t>
      </w:r>
      <w:r w:rsidR="001B47C4" w:rsidRPr="00E61996">
        <w:rPr>
          <w:rFonts w:ascii="Verdana" w:hAnsi="Verdana" w:cs="Arial"/>
          <w:sz w:val="18"/>
          <w:szCs w:val="18"/>
        </w:rPr>
        <w:t>y Matthew Steger, ACI, WIN Home Inspection</w:t>
      </w:r>
    </w:p>
    <w:p w:rsidR="001B47C4" w:rsidRPr="00E61996" w:rsidRDefault="001B47C4"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sz w:val="18"/>
          <w:szCs w:val="18"/>
        </w:rPr>
        <w:t>Think about what homes from the 1920s had in them that required electricity. </w:t>
      </w:r>
      <w:r w:rsidR="00292AF5" w:rsidRPr="00E61996">
        <w:rPr>
          <w:rFonts w:ascii="Verdana" w:eastAsia="Times New Roman" w:hAnsi="Verdana" w:cs="Arial"/>
          <w:sz w:val="18"/>
          <w:szCs w:val="18"/>
        </w:rPr>
        <w:t xml:space="preserve">Now, </w:t>
      </w:r>
      <w:r w:rsidRPr="00E61996">
        <w:rPr>
          <w:rFonts w:ascii="Verdana" w:eastAsia="Times New Roman" w:hAnsi="Verdana" w:cs="Arial"/>
          <w:sz w:val="18"/>
          <w:szCs w:val="18"/>
        </w:rPr>
        <w:t xml:space="preserve">think about what we have in our homes </w:t>
      </w:r>
      <w:r w:rsidR="00292AF5" w:rsidRPr="00E61996">
        <w:rPr>
          <w:rFonts w:ascii="Verdana" w:eastAsia="Times New Roman" w:hAnsi="Verdana" w:cs="Arial"/>
          <w:sz w:val="18"/>
          <w:szCs w:val="18"/>
        </w:rPr>
        <w:t xml:space="preserve">today </w:t>
      </w:r>
      <w:r w:rsidRPr="00E61996">
        <w:rPr>
          <w:rFonts w:ascii="Verdana" w:eastAsia="Times New Roman" w:hAnsi="Verdana" w:cs="Arial"/>
          <w:sz w:val="18"/>
          <w:szCs w:val="18"/>
        </w:rPr>
        <w:t>that depend upon electricity. It’s clear that there have been some big changes.</w:t>
      </w:r>
    </w:p>
    <w:p w:rsidR="001B47C4" w:rsidRPr="00E61996" w:rsidRDefault="001B47C4"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sz w:val="18"/>
          <w:szCs w:val="18"/>
        </w:rPr>
        <w:t>Back in the 1920s, most of a home’s circuits were lighting and a few basic appliances. Think about what we have nowadays and add them up: multiple televisions and DVRs, computers, clothes dryers, electric ranges, air conditioners or heat pumps, microwave ovens, refrigerators, surround sound systems, and then add in the lighting circuits.</w:t>
      </w:r>
    </w:p>
    <w:p w:rsidR="001B47C4" w:rsidRPr="00E61996" w:rsidRDefault="001B47C4"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sz w:val="18"/>
          <w:szCs w:val="18"/>
        </w:rPr>
        <w:t>It doesn’t take long to figure out that the electrical needs of homes in the 21</w:t>
      </w:r>
      <w:r w:rsidRPr="00E61996">
        <w:rPr>
          <w:rFonts w:ascii="Verdana" w:eastAsia="Times New Roman" w:hAnsi="Verdana" w:cs="Arial"/>
          <w:sz w:val="18"/>
          <w:szCs w:val="18"/>
          <w:vertAlign w:val="superscript"/>
        </w:rPr>
        <w:t>st</w:t>
      </w:r>
      <w:r w:rsidRPr="00E61996">
        <w:rPr>
          <w:rFonts w:ascii="Verdana" w:eastAsia="Times New Roman" w:hAnsi="Verdana" w:cs="Arial"/>
          <w:sz w:val="18"/>
          <w:szCs w:val="18"/>
        </w:rPr>
        <w:t xml:space="preserve"> century far surpass those of homes that were wired in the 1920s. Often</w:t>
      </w:r>
      <w:r w:rsidR="00292AF5" w:rsidRPr="00E61996">
        <w:rPr>
          <w:rFonts w:ascii="Verdana" w:eastAsia="Times New Roman" w:hAnsi="Verdana" w:cs="Arial"/>
          <w:sz w:val="18"/>
          <w:szCs w:val="18"/>
        </w:rPr>
        <w:t>,</w:t>
      </w:r>
      <w:r w:rsidRPr="00E61996">
        <w:rPr>
          <w:rFonts w:ascii="Verdana" w:eastAsia="Times New Roman" w:hAnsi="Verdana" w:cs="Arial"/>
          <w:sz w:val="18"/>
          <w:szCs w:val="18"/>
        </w:rPr>
        <w:t xml:space="preserve"> while inspecting older homes, I will still find electrical systems that</w:t>
      </w:r>
      <w:r w:rsidR="00B74017" w:rsidRPr="00E61996">
        <w:rPr>
          <w:rFonts w:ascii="Verdana" w:eastAsia="Times New Roman" w:hAnsi="Verdana" w:cs="Arial"/>
          <w:sz w:val="18"/>
          <w:szCs w:val="18"/>
        </w:rPr>
        <w:t xml:space="preserve"> are considered antique and can</w:t>
      </w:r>
      <w:r w:rsidRPr="00E61996">
        <w:rPr>
          <w:rFonts w:ascii="Verdana" w:eastAsia="Times New Roman" w:hAnsi="Verdana" w:cs="Arial"/>
          <w:sz w:val="18"/>
          <w:szCs w:val="18"/>
        </w:rPr>
        <w:t xml:space="preserve">not reasonably or safely handle today’s electrical loads.  Long ago, a 60 Amp electrical </w:t>
      </w:r>
      <w:r w:rsidR="00B74017" w:rsidRPr="00E61996">
        <w:rPr>
          <w:rFonts w:ascii="Verdana" w:eastAsia="Times New Roman" w:hAnsi="Verdana" w:cs="Arial"/>
          <w:sz w:val="18"/>
          <w:szCs w:val="18"/>
        </w:rPr>
        <w:t>system</w:t>
      </w:r>
      <w:r w:rsidRPr="00E61996">
        <w:rPr>
          <w:rFonts w:ascii="Verdana" w:eastAsia="Times New Roman" w:hAnsi="Verdana" w:cs="Arial"/>
          <w:sz w:val="18"/>
          <w:szCs w:val="18"/>
        </w:rPr>
        <w:t xml:space="preserve"> was normal and could suffice for the home’s occupants in that era.  For more than 20 years now, 200 Amp/240 Volt service has been standard for the average single family home, although sometimes a 100 Amp/240 Volt service may be adequate for some townhouses or homes with mostly natural gas appliances.  Most insurance companies will no longer insure a home with less than 100 Amp/240 Volt service, yet I still occasionally find 60 Amp electrical </w:t>
      </w:r>
      <w:r w:rsidR="00B74017" w:rsidRPr="00E61996">
        <w:rPr>
          <w:rFonts w:ascii="Verdana" w:eastAsia="Times New Roman" w:hAnsi="Verdana" w:cs="Arial"/>
          <w:sz w:val="18"/>
          <w:szCs w:val="18"/>
        </w:rPr>
        <w:t>systems</w:t>
      </w:r>
      <w:r w:rsidRPr="00E61996">
        <w:rPr>
          <w:rFonts w:ascii="Verdana" w:eastAsia="Times New Roman" w:hAnsi="Verdana" w:cs="Arial"/>
          <w:sz w:val="18"/>
          <w:szCs w:val="18"/>
        </w:rPr>
        <w:t xml:space="preserve"> in homes.</w:t>
      </w:r>
    </w:p>
    <w:p w:rsidR="001B47C4" w:rsidRPr="00E61996" w:rsidRDefault="001B47C4"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sz w:val="18"/>
          <w:szCs w:val="18"/>
        </w:rPr>
        <w:t xml:space="preserve">Fuse over-current protection is still sometimes installed in these older homes.  As the name implies, an over-current protection device (like fuses or circuit breakers) helps prevent too much current flow in a wire.  Once the amount of current flow exceeds </w:t>
      </w:r>
      <w:r w:rsidR="00292AF5" w:rsidRPr="00E61996">
        <w:rPr>
          <w:rFonts w:ascii="Verdana" w:eastAsia="Times New Roman" w:hAnsi="Verdana" w:cs="Arial"/>
          <w:sz w:val="18"/>
          <w:szCs w:val="18"/>
        </w:rPr>
        <w:t xml:space="preserve">what </w:t>
      </w:r>
      <w:r w:rsidRPr="00E61996">
        <w:rPr>
          <w:rFonts w:ascii="Verdana" w:eastAsia="Times New Roman" w:hAnsi="Verdana" w:cs="Arial"/>
          <w:sz w:val="18"/>
          <w:szCs w:val="18"/>
        </w:rPr>
        <w:t>the size and type of wiring can handle, the wire will heat up and in extreme cases, cause a fire.  In some instances, it has been proven that a fuse is less likely to fail, compared to an older circuit breaker, when the over-current device needs to act.  While fuses are still considered a viable protection method in electrical systems, modern circuit breakers are more convenient when a circuit trips.  No need to replace the circuit breaker, unlike a fuse, when the device trips.  Circuit breakers, are indeed safer in some regards, such as once the breaker is installed, it is simply reset when it trips. Once a fuse blows and needs to be replaced, one may improperly replace it with a higher rated fuse and, thus, introduce a new safety hazard.</w:t>
      </w:r>
    </w:p>
    <w:p w:rsidR="001B47C4" w:rsidRPr="00E61996" w:rsidRDefault="001B47C4"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sz w:val="18"/>
          <w:szCs w:val="18"/>
        </w:rPr>
        <w:t>For example, 14 AWG (American Wire Ga</w:t>
      </w:r>
      <w:r w:rsidR="00FE2281" w:rsidRPr="00E61996">
        <w:rPr>
          <w:rFonts w:ascii="Verdana" w:eastAsia="Times New Roman" w:hAnsi="Verdana" w:cs="Arial"/>
          <w:sz w:val="18"/>
          <w:szCs w:val="18"/>
        </w:rPr>
        <w:t>u</w:t>
      </w:r>
      <w:r w:rsidRPr="00E61996">
        <w:rPr>
          <w:rFonts w:ascii="Verdana" w:eastAsia="Times New Roman" w:hAnsi="Verdana" w:cs="Arial"/>
          <w:sz w:val="18"/>
          <w:szCs w:val="18"/>
        </w:rPr>
        <w:t xml:space="preserve">ge) copper wiring is generally rated for 15 Amperes (or Amps for short).  An ampere is a unit of measure for electrical current flow.  Installing a 30 Amp fuse or circuit breaker on </w:t>
      </w:r>
      <w:r w:rsidR="00FE2281" w:rsidRPr="00E61996">
        <w:rPr>
          <w:rFonts w:ascii="Verdana" w:eastAsia="Times New Roman" w:hAnsi="Verdana" w:cs="Arial"/>
          <w:sz w:val="18"/>
          <w:szCs w:val="18"/>
        </w:rPr>
        <w:t>a</w:t>
      </w:r>
      <w:r w:rsidRPr="00E61996">
        <w:rPr>
          <w:rFonts w:ascii="Verdana" w:eastAsia="Times New Roman" w:hAnsi="Verdana" w:cs="Arial"/>
          <w:sz w:val="18"/>
          <w:szCs w:val="18"/>
        </w:rPr>
        <w:t xml:space="preserve"> 14 AWG circuit presents a possible risk of fire since the wiring may overheat if the circuit is taxed before the fuse blows or</w:t>
      </w:r>
      <w:r w:rsidR="00FE2281" w:rsidRPr="00E61996">
        <w:rPr>
          <w:rFonts w:ascii="Verdana" w:eastAsia="Times New Roman" w:hAnsi="Verdana" w:cs="Arial"/>
          <w:sz w:val="18"/>
          <w:szCs w:val="18"/>
        </w:rPr>
        <w:t xml:space="preserve"> the</w:t>
      </w:r>
      <w:r w:rsidRPr="00E61996">
        <w:rPr>
          <w:rFonts w:ascii="Verdana" w:eastAsia="Times New Roman" w:hAnsi="Verdana" w:cs="Arial"/>
          <w:sz w:val="18"/>
          <w:szCs w:val="18"/>
        </w:rPr>
        <w:t xml:space="preserve"> breaker trips.  While I do see circuit breakers and wiring ga</w:t>
      </w:r>
      <w:r w:rsidR="00FE2281" w:rsidRPr="00E61996">
        <w:rPr>
          <w:rFonts w:ascii="Verdana" w:eastAsia="Times New Roman" w:hAnsi="Verdana" w:cs="Arial"/>
          <w:sz w:val="18"/>
          <w:szCs w:val="18"/>
        </w:rPr>
        <w:t>u</w:t>
      </w:r>
      <w:r w:rsidRPr="00E61996">
        <w:rPr>
          <w:rFonts w:ascii="Verdana" w:eastAsia="Times New Roman" w:hAnsi="Verdana" w:cs="Arial"/>
          <w:sz w:val="18"/>
          <w:szCs w:val="18"/>
        </w:rPr>
        <w:t>ge</w:t>
      </w:r>
      <w:r w:rsidR="00FE2281" w:rsidRPr="00E61996">
        <w:rPr>
          <w:rFonts w:ascii="Verdana" w:eastAsia="Times New Roman" w:hAnsi="Verdana" w:cs="Arial"/>
          <w:sz w:val="18"/>
          <w:szCs w:val="18"/>
        </w:rPr>
        <w:t>s</w:t>
      </w:r>
      <w:r w:rsidRPr="00E61996">
        <w:rPr>
          <w:rFonts w:ascii="Verdana" w:eastAsia="Times New Roman" w:hAnsi="Verdana" w:cs="Arial"/>
          <w:sz w:val="18"/>
          <w:szCs w:val="18"/>
        </w:rPr>
        <w:t xml:space="preserve"> that do not match from time to time, I see undersized fuses much more often.  And yes, occasionally, people are out of fuses and simply stick a penny in the fuse receptacle.  As I am sure you have already guessed, a penny is in no way an over-current protection device and can certainly lead to a fire.</w:t>
      </w:r>
    </w:p>
    <w:p w:rsidR="001B47C4" w:rsidRPr="00E61996" w:rsidRDefault="00292AF5"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b/>
          <w:sz w:val="18"/>
          <w:szCs w:val="18"/>
        </w:rPr>
        <w:lastRenderedPageBreak/>
        <w:t>Inspecting Breaker Panels</w:t>
      </w:r>
      <w:r w:rsidRPr="00E61996">
        <w:rPr>
          <w:rFonts w:ascii="Verdana" w:eastAsia="Times New Roman" w:hAnsi="Verdana" w:cs="Arial"/>
          <w:b/>
          <w:sz w:val="18"/>
          <w:szCs w:val="18"/>
        </w:rPr>
        <w:br/>
      </w:r>
      <w:proofErr w:type="gramStart"/>
      <w:r w:rsidR="001B47C4" w:rsidRPr="00E61996">
        <w:rPr>
          <w:rFonts w:ascii="Verdana" w:eastAsia="Times New Roman" w:hAnsi="Verdana" w:cs="Arial"/>
          <w:sz w:val="18"/>
          <w:szCs w:val="18"/>
        </w:rPr>
        <w:t>Older</w:t>
      </w:r>
      <w:proofErr w:type="gramEnd"/>
      <w:r w:rsidR="001B47C4" w:rsidRPr="00E61996">
        <w:rPr>
          <w:rFonts w:ascii="Verdana" w:eastAsia="Times New Roman" w:hAnsi="Verdana" w:cs="Arial"/>
          <w:sz w:val="18"/>
          <w:szCs w:val="18"/>
        </w:rPr>
        <w:t xml:space="preserve"> breaker panels also </w:t>
      </w:r>
      <w:r w:rsidR="00FE2281" w:rsidRPr="00E61996">
        <w:rPr>
          <w:rFonts w:ascii="Verdana" w:eastAsia="Times New Roman" w:hAnsi="Verdana" w:cs="Arial"/>
          <w:sz w:val="18"/>
          <w:szCs w:val="18"/>
        </w:rPr>
        <w:t>are</w:t>
      </w:r>
      <w:r w:rsidR="001B47C4" w:rsidRPr="00E61996">
        <w:rPr>
          <w:rFonts w:ascii="Verdana" w:eastAsia="Times New Roman" w:hAnsi="Verdana" w:cs="Arial"/>
          <w:sz w:val="18"/>
          <w:szCs w:val="18"/>
        </w:rPr>
        <w:t xml:space="preserve"> a concern. Mechanical and electrical components tend to deteriorate with age.  Some people are under the dangerous assumption that breaker panels and their components have an unlimited life expectancy</w:t>
      </w:r>
      <w:r w:rsidRPr="00E61996">
        <w:rPr>
          <w:rFonts w:ascii="Verdana" w:eastAsia="Times New Roman" w:hAnsi="Verdana" w:cs="Arial"/>
          <w:sz w:val="18"/>
          <w:szCs w:val="18"/>
        </w:rPr>
        <w:t>; t</w:t>
      </w:r>
      <w:r w:rsidR="001B47C4" w:rsidRPr="00E61996">
        <w:rPr>
          <w:rFonts w:ascii="Verdana" w:eastAsia="Times New Roman" w:hAnsi="Verdana" w:cs="Arial"/>
          <w:sz w:val="18"/>
          <w:szCs w:val="18"/>
        </w:rPr>
        <w:t xml:space="preserve">he rule of thumb in the home inspection industry is generally 30 years for these devices.  When inspecting a home that has an electrical system over 30 years old, common practice is to recommend consulting a licensed and qualified electrician to evaluate the breaker panel to ensure it is still working as designed.  Who knows if any of the circuit breakers have ever NEEDED to trip and didn’t.  Home inspectors don’t remove circuit breakers from the panel, and it is possible that arcing or burn marks may exist </w:t>
      </w:r>
      <w:r w:rsidR="00267CE8" w:rsidRPr="00E61996">
        <w:rPr>
          <w:rFonts w:ascii="Verdana" w:eastAsia="Times New Roman" w:hAnsi="Verdana" w:cs="Arial"/>
          <w:sz w:val="18"/>
          <w:szCs w:val="18"/>
        </w:rPr>
        <w:t xml:space="preserve">but are </w:t>
      </w:r>
      <w:r w:rsidR="001B47C4" w:rsidRPr="00E61996">
        <w:rPr>
          <w:rFonts w:ascii="Verdana" w:eastAsia="Times New Roman" w:hAnsi="Verdana" w:cs="Arial"/>
          <w:sz w:val="18"/>
          <w:szCs w:val="18"/>
        </w:rPr>
        <w:t xml:space="preserve">hidden behind the breakers.  These characteristics can be tell-tail signs of dangerous </w:t>
      </w:r>
      <w:r w:rsidR="00267CE8" w:rsidRPr="00E61996">
        <w:rPr>
          <w:rFonts w:ascii="Verdana" w:eastAsia="Times New Roman" w:hAnsi="Verdana" w:cs="Arial"/>
          <w:sz w:val="18"/>
          <w:szCs w:val="18"/>
        </w:rPr>
        <w:t>conditions</w:t>
      </w:r>
      <w:r w:rsidR="001B47C4" w:rsidRPr="00E61996">
        <w:rPr>
          <w:rFonts w:ascii="Verdana" w:eastAsia="Times New Roman" w:hAnsi="Verdana" w:cs="Arial"/>
          <w:sz w:val="18"/>
          <w:szCs w:val="18"/>
        </w:rPr>
        <w:t>.  A qualified electrician can determine if these issues are occurring or have in the past.  If no issues are apparent, this can help put a buyer’s mind a little more at ease.</w:t>
      </w:r>
    </w:p>
    <w:p w:rsidR="001B47C4" w:rsidRPr="00E61996" w:rsidRDefault="001B47C4"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sz w:val="18"/>
          <w:szCs w:val="18"/>
        </w:rPr>
        <w:t xml:space="preserve">The type of wiring in the home can also be an issue.  Up to the mid to late 1940s, knob and tube wiring </w:t>
      </w:r>
      <w:r w:rsidR="00267CE8" w:rsidRPr="00E61996">
        <w:rPr>
          <w:rFonts w:ascii="Verdana" w:eastAsia="Times New Roman" w:hAnsi="Verdana" w:cs="Arial"/>
          <w:sz w:val="18"/>
          <w:szCs w:val="18"/>
        </w:rPr>
        <w:t xml:space="preserve">(also sometimes called "K&amp;T wiring") </w:t>
      </w:r>
      <w:r w:rsidRPr="00E61996">
        <w:rPr>
          <w:rFonts w:ascii="Verdana" w:eastAsia="Times New Roman" w:hAnsi="Verdana" w:cs="Arial"/>
          <w:sz w:val="18"/>
          <w:szCs w:val="18"/>
        </w:rPr>
        <w:t>was common.  Knob and tube wiring on its own is not inherently a problem.  It becomes a problem, however, when modified by unqualified people.  This type of wiring consist</w:t>
      </w:r>
      <w:r w:rsidR="00292AF5" w:rsidRPr="00E61996">
        <w:rPr>
          <w:rFonts w:ascii="Verdana" w:eastAsia="Times New Roman" w:hAnsi="Verdana" w:cs="Arial"/>
          <w:sz w:val="18"/>
          <w:szCs w:val="18"/>
        </w:rPr>
        <w:t>s</w:t>
      </w:r>
      <w:r w:rsidRPr="00E61996">
        <w:rPr>
          <w:rFonts w:ascii="Verdana" w:eastAsia="Times New Roman" w:hAnsi="Verdana" w:cs="Arial"/>
          <w:sz w:val="18"/>
          <w:szCs w:val="18"/>
        </w:rPr>
        <w:t xml:space="preserve"> of two individual wires that </w:t>
      </w:r>
      <w:r w:rsidR="00292AF5" w:rsidRPr="00E61996">
        <w:rPr>
          <w:rFonts w:ascii="Verdana" w:eastAsia="Times New Roman" w:hAnsi="Verdana" w:cs="Arial"/>
          <w:sz w:val="18"/>
          <w:szCs w:val="18"/>
        </w:rPr>
        <w:t>are</w:t>
      </w:r>
      <w:r w:rsidRPr="00E61996">
        <w:rPr>
          <w:rFonts w:ascii="Verdana" w:eastAsia="Times New Roman" w:hAnsi="Verdana" w:cs="Arial"/>
          <w:sz w:val="18"/>
          <w:szCs w:val="18"/>
        </w:rPr>
        <w:t xml:space="preserve"> run independently and then joined where needed to power lighting, switches, and receptacles.  Today’s wiring is commonly called </w:t>
      </w:r>
      <w:proofErr w:type="spellStart"/>
      <w:r w:rsidRPr="00E61996">
        <w:rPr>
          <w:rFonts w:ascii="Verdana" w:eastAsia="Times New Roman" w:hAnsi="Verdana" w:cs="Arial"/>
          <w:sz w:val="18"/>
          <w:szCs w:val="18"/>
        </w:rPr>
        <w:t>Romex</w:t>
      </w:r>
      <w:proofErr w:type="spellEnd"/>
      <w:r w:rsidRPr="00E61996">
        <w:rPr>
          <w:rFonts w:ascii="Verdana" w:eastAsia="Times New Roman" w:hAnsi="Verdana" w:cs="Arial"/>
          <w:sz w:val="18"/>
          <w:szCs w:val="18"/>
          <w:vertAlign w:val="superscript"/>
        </w:rPr>
        <w:t>®</w:t>
      </w:r>
      <w:r w:rsidRPr="00E61996">
        <w:rPr>
          <w:rFonts w:ascii="Verdana" w:eastAsia="Times New Roman" w:hAnsi="Verdana" w:cs="Arial"/>
          <w:sz w:val="18"/>
          <w:szCs w:val="18"/>
        </w:rPr>
        <w:t xml:space="preserve"> or NM (non-metallic sheathed) cable and includes all of the conductors together in one sheathed piece of wiring.  Toda</w:t>
      </w:r>
      <w:r w:rsidR="00267CE8" w:rsidRPr="00E61996">
        <w:rPr>
          <w:rFonts w:ascii="Verdana" w:eastAsia="Times New Roman" w:hAnsi="Verdana" w:cs="Arial"/>
          <w:sz w:val="18"/>
          <w:szCs w:val="18"/>
        </w:rPr>
        <w:t>y’s circuits should be grounded since m</w:t>
      </w:r>
      <w:r w:rsidRPr="00E61996">
        <w:rPr>
          <w:rFonts w:ascii="Verdana" w:eastAsia="Times New Roman" w:hAnsi="Verdana" w:cs="Arial"/>
          <w:sz w:val="18"/>
          <w:szCs w:val="18"/>
        </w:rPr>
        <w:t xml:space="preserve">odern </w:t>
      </w:r>
      <w:proofErr w:type="spellStart"/>
      <w:r w:rsidR="00267CE8" w:rsidRPr="00E61996">
        <w:rPr>
          <w:rFonts w:ascii="Verdana" w:eastAsia="Times New Roman" w:hAnsi="Verdana" w:cs="Arial"/>
          <w:sz w:val="18"/>
          <w:szCs w:val="18"/>
        </w:rPr>
        <w:t>Romex</w:t>
      </w:r>
      <w:proofErr w:type="spellEnd"/>
      <w:r w:rsidR="00267CE8" w:rsidRPr="00E61996">
        <w:rPr>
          <w:rFonts w:ascii="Verdana" w:eastAsia="Times New Roman" w:hAnsi="Verdana" w:cs="Arial"/>
          <w:sz w:val="18"/>
          <w:szCs w:val="18"/>
          <w:vertAlign w:val="superscript"/>
        </w:rPr>
        <w:t xml:space="preserve">® </w:t>
      </w:r>
      <w:r w:rsidRPr="00E61996">
        <w:rPr>
          <w:rFonts w:ascii="Verdana" w:eastAsia="Times New Roman" w:hAnsi="Verdana" w:cs="Arial"/>
          <w:sz w:val="18"/>
          <w:szCs w:val="18"/>
        </w:rPr>
        <w:t>wiring includes a bare copper ground wire</w:t>
      </w:r>
      <w:r w:rsidR="00B8674B" w:rsidRPr="00E61996">
        <w:rPr>
          <w:rFonts w:ascii="Verdana" w:eastAsia="Times New Roman" w:hAnsi="Verdana" w:cs="Arial"/>
          <w:sz w:val="18"/>
          <w:szCs w:val="18"/>
        </w:rPr>
        <w:t>. K&amp;T</w:t>
      </w:r>
      <w:r w:rsidRPr="00E61996">
        <w:rPr>
          <w:rFonts w:ascii="Verdana" w:eastAsia="Times New Roman" w:hAnsi="Verdana" w:cs="Arial"/>
          <w:sz w:val="18"/>
          <w:szCs w:val="18"/>
        </w:rPr>
        <w:t xml:space="preserve"> wiring </w:t>
      </w:r>
      <w:r w:rsidR="00267CE8" w:rsidRPr="00E61996">
        <w:rPr>
          <w:rFonts w:ascii="Verdana" w:eastAsia="Times New Roman" w:hAnsi="Verdana" w:cs="Arial"/>
          <w:sz w:val="18"/>
          <w:szCs w:val="18"/>
        </w:rPr>
        <w:t>does</w:t>
      </w:r>
      <w:r w:rsidRPr="00E61996">
        <w:rPr>
          <w:rFonts w:ascii="Verdana" w:eastAsia="Times New Roman" w:hAnsi="Verdana" w:cs="Arial"/>
          <w:sz w:val="18"/>
          <w:szCs w:val="18"/>
        </w:rPr>
        <w:t xml:space="preserve"> not include a ground wire.  </w:t>
      </w:r>
      <w:r w:rsidR="00B8674B" w:rsidRPr="00E61996">
        <w:rPr>
          <w:rFonts w:ascii="Verdana" w:eastAsia="Times New Roman" w:hAnsi="Verdana" w:cs="Arial"/>
          <w:sz w:val="18"/>
          <w:szCs w:val="18"/>
        </w:rPr>
        <w:t>K&amp;T</w:t>
      </w:r>
      <w:r w:rsidRPr="00E61996">
        <w:rPr>
          <w:rFonts w:ascii="Verdana" w:eastAsia="Times New Roman" w:hAnsi="Verdana" w:cs="Arial"/>
          <w:sz w:val="18"/>
          <w:szCs w:val="18"/>
        </w:rPr>
        <w:t xml:space="preserve"> wiring is designed to be air cooled, which means there should be no insulation (or other materials) around this type of wiring.  Also, the size of the knob and tube’s individual conductors may be inadequate in some circumstances to supply today’s electrical loads and, in my experience, tend to have unsafe junctions (either to other </w:t>
      </w:r>
      <w:r w:rsidR="00B8674B" w:rsidRPr="00E61996">
        <w:rPr>
          <w:rFonts w:ascii="Verdana" w:eastAsia="Times New Roman" w:hAnsi="Verdana" w:cs="Arial"/>
          <w:sz w:val="18"/>
          <w:szCs w:val="18"/>
        </w:rPr>
        <w:t>K&amp;T wiring</w:t>
      </w:r>
      <w:r w:rsidR="00267CE8" w:rsidRPr="00E61996">
        <w:rPr>
          <w:rFonts w:ascii="Verdana" w:eastAsia="Times New Roman" w:hAnsi="Verdana" w:cs="Arial"/>
          <w:sz w:val="18"/>
          <w:szCs w:val="18"/>
        </w:rPr>
        <w:t xml:space="preserve"> or </w:t>
      </w:r>
      <w:r w:rsidR="00B8674B" w:rsidRPr="00E61996">
        <w:rPr>
          <w:rFonts w:ascii="Verdana" w:eastAsia="Times New Roman" w:hAnsi="Verdana" w:cs="Arial"/>
          <w:sz w:val="18"/>
          <w:szCs w:val="18"/>
        </w:rPr>
        <w:t>even</w:t>
      </w:r>
      <w:r w:rsidR="00267CE8" w:rsidRPr="00E61996">
        <w:rPr>
          <w:rFonts w:ascii="Verdana" w:eastAsia="Times New Roman" w:hAnsi="Verdana" w:cs="Arial"/>
          <w:sz w:val="18"/>
          <w:szCs w:val="18"/>
        </w:rPr>
        <w:t xml:space="preserve"> modern wiring). </w:t>
      </w:r>
      <w:r w:rsidRPr="00E61996">
        <w:rPr>
          <w:rFonts w:ascii="Verdana" w:eastAsia="Times New Roman" w:hAnsi="Verdana" w:cs="Arial"/>
          <w:sz w:val="18"/>
          <w:szCs w:val="18"/>
        </w:rPr>
        <w:t xml:space="preserve">It’s not unheard of for </w:t>
      </w:r>
      <w:r w:rsidR="00B8674B" w:rsidRPr="00E61996">
        <w:rPr>
          <w:rFonts w:ascii="Verdana" w:eastAsia="Times New Roman" w:hAnsi="Verdana" w:cs="Arial"/>
          <w:sz w:val="18"/>
          <w:szCs w:val="18"/>
        </w:rPr>
        <w:t>K&amp;T</w:t>
      </w:r>
      <w:r w:rsidRPr="00E61996">
        <w:rPr>
          <w:rFonts w:ascii="Verdana" w:eastAsia="Times New Roman" w:hAnsi="Verdana" w:cs="Arial"/>
          <w:sz w:val="18"/>
          <w:szCs w:val="18"/>
        </w:rPr>
        <w:t xml:space="preserve"> wiring to be missing its insulation</w:t>
      </w:r>
      <w:r w:rsidR="00B8674B" w:rsidRPr="00E61996">
        <w:rPr>
          <w:rFonts w:ascii="Verdana" w:eastAsia="Times New Roman" w:hAnsi="Verdana" w:cs="Arial"/>
          <w:sz w:val="18"/>
          <w:szCs w:val="18"/>
        </w:rPr>
        <w:t>,</w:t>
      </w:r>
      <w:r w:rsidRPr="00E61996">
        <w:rPr>
          <w:rFonts w:ascii="Verdana" w:eastAsia="Times New Roman" w:hAnsi="Verdana" w:cs="Arial"/>
          <w:sz w:val="18"/>
          <w:szCs w:val="18"/>
        </w:rPr>
        <w:t xml:space="preserve"> leaving exposed</w:t>
      </w:r>
      <w:r w:rsidR="00267CE8" w:rsidRPr="00E61996">
        <w:rPr>
          <w:rFonts w:ascii="Verdana" w:eastAsia="Times New Roman" w:hAnsi="Verdana" w:cs="Arial"/>
          <w:sz w:val="18"/>
          <w:szCs w:val="18"/>
        </w:rPr>
        <w:t xml:space="preserve"> wire conductors within reach. </w:t>
      </w:r>
      <w:r w:rsidRPr="00E61996">
        <w:rPr>
          <w:rFonts w:ascii="Verdana" w:eastAsia="Times New Roman" w:hAnsi="Verdana" w:cs="Arial"/>
          <w:sz w:val="18"/>
          <w:szCs w:val="18"/>
        </w:rPr>
        <w:t>Just imagine if you’re walking in</w:t>
      </w:r>
      <w:r w:rsidR="00B8674B" w:rsidRPr="00E61996">
        <w:rPr>
          <w:rFonts w:ascii="Verdana" w:eastAsia="Times New Roman" w:hAnsi="Verdana" w:cs="Arial"/>
          <w:sz w:val="18"/>
          <w:szCs w:val="18"/>
        </w:rPr>
        <w:t>to</w:t>
      </w:r>
      <w:r w:rsidRPr="00E61996">
        <w:rPr>
          <w:rFonts w:ascii="Verdana" w:eastAsia="Times New Roman" w:hAnsi="Verdana" w:cs="Arial"/>
          <w:sz w:val="18"/>
          <w:szCs w:val="18"/>
        </w:rPr>
        <w:t xml:space="preserve"> an old basement and your head accidentally brushes up against two exposed knob and tube conductors.  Can you say OUCH?!?  That is after (AND IF) you get back up after being shot across the basement with the shock of your life.</w:t>
      </w:r>
    </w:p>
    <w:p w:rsidR="001B47C4" w:rsidRPr="00E61996" w:rsidRDefault="001B47C4" w:rsidP="00E61996">
      <w:pPr>
        <w:spacing w:before="100" w:beforeAutospacing="1" w:after="100" w:afterAutospacing="1" w:line="240" w:lineRule="atLeast"/>
        <w:jc w:val="center"/>
        <w:rPr>
          <w:rFonts w:ascii="Verdana" w:eastAsia="Times New Roman" w:hAnsi="Verdana" w:cs="Arial"/>
          <w:sz w:val="18"/>
          <w:szCs w:val="18"/>
        </w:rPr>
      </w:pPr>
      <w:r w:rsidRPr="00E61996">
        <w:rPr>
          <w:rFonts w:ascii="Verdana" w:eastAsia="Times New Roman" w:hAnsi="Verdana" w:cs="Arial"/>
          <w:noProof/>
          <w:sz w:val="18"/>
          <w:szCs w:val="18"/>
        </w:rPr>
        <w:drawing>
          <wp:inline distT="0" distB="0" distL="0" distR="0" wp14:anchorId="70B716A0" wp14:editId="3AEBDE2E">
            <wp:extent cx="3916680" cy="2937511"/>
            <wp:effectExtent l="0" t="0" r="7620" b="0"/>
            <wp:docPr id="3" name="Picture 3" descr="http://www.winhomeinspectionelizabethtown.com/vsites/storage/003A/user_files/images/DSCF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nhomeinspectionelizabethtown.com/vsites/storage/003A/user_files/images/DSCF00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6375" cy="2937282"/>
                    </a:xfrm>
                    <a:prstGeom prst="rect">
                      <a:avLst/>
                    </a:prstGeom>
                    <a:noFill/>
                    <a:ln>
                      <a:noFill/>
                    </a:ln>
                  </pic:spPr>
                </pic:pic>
              </a:graphicData>
            </a:graphic>
          </wp:inline>
        </w:drawing>
      </w:r>
    </w:p>
    <w:p w:rsidR="00E61996" w:rsidRDefault="001B47C4" w:rsidP="00E61996">
      <w:pPr>
        <w:spacing w:before="100" w:beforeAutospacing="1" w:after="100" w:afterAutospacing="1" w:line="240" w:lineRule="atLeast"/>
        <w:rPr>
          <w:rFonts w:ascii="Verdana" w:eastAsia="Times New Roman" w:hAnsi="Verdana" w:cs="Arial"/>
          <w:b/>
          <w:sz w:val="18"/>
          <w:szCs w:val="18"/>
        </w:rPr>
      </w:pPr>
      <w:r w:rsidRPr="00E61996">
        <w:rPr>
          <w:rFonts w:ascii="Verdana" w:eastAsia="Times New Roman" w:hAnsi="Verdana" w:cs="Arial"/>
          <w:sz w:val="18"/>
          <w:szCs w:val="18"/>
        </w:rPr>
        <w:t>The photo above shows knob and tube (K&amp;T) wiring entering a basement junction box.</w:t>
      </w:r>
      <w:r w:rsidR="00292AF5" w:rsidRPr="00E61996">
        <w:rPr>
          <w:rFonts w:ascii="Verdana" w:eastAsia="Times New Roman" w:hAnsi="Verdana" w:cs="Arial"/>
          <w:sz w:val="18"/>
          <w:szCs w:val="18"/>
        </w:rPr>
        <w:br/>
      </w:r>
      <w:r w:rsidR="00292AF5" w:rsidRPr="00E61996">
        <w:rPr>
          <w:rFonts w:ascii="Verdana" w:eastAsia="Times New Roman" w:hAnsi="Verdana" w:cs="Arial"/>
          <w:sz w:val="18"/>
          <w:szCs w:val="18"/>
        </w:rPr>
        <w:br/>
      </w:r>
    </w:p>
    <w:p w:rsidR="001B47C4" w:rsidRPr="00E61996" w:rsidRDefault="00292AF5"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b/>
          <w:sz w:val="18"/>
          <w:szCs w:val="18"/>
        </w:rPr>
        <w:lastRenderedPageBreak/>
        <w:t>Reporting Knob and Tube</w:t>
      </w:r>
      <w:r w:rsidRPr="00E61996">
        <w:rPr>
          <w:rFonts w:ascii="Verdana" w:eastAsia="Times New Roman" w:hAnsi="Verdana" w:cs="Arial"/>
          <w:b/>
          <w:sz w:val="18"/>
          <w:szCs w:val="18"/>
        </w:rPr>
        <w:br/>
      </w:r>
      <w:proofErr w:type="gramStart"/>
      <w:r w:rsidR="001B47C4" w:rsidRPr="00E61996">
        <w:rPr>
          <w:rFonts w:ascii="Verdana" w:eastAsia="Times New Roman" w:hAnsi="Verdana" w:cs="Arial"/>
          <w:sz w:val="18"/>
          <w:szCs w:val="18"/>
        </w:rPr>
        <w:t>Several</w:t>
      </w:r>
      <w:proofErr w:type="gramEnd"/>
      <w:r w:rsidR="001B47C4" w:rsidRPr="00E61996">
        <w:rPr>
          <w:rFonts w:ascii="Verdana" w:eastAsia="Times New Roman" w:hAnsi="Verdana" w:cs="Arial"/>
          <w:sz w:val="18"/>
          <w:szCs w:val="18"/>
        </w:rPr>
        <w:t xml:space="preserve"> well-known insurance companies will not insure homes with active </w:t>
      </w:r>
      <w:r w:rsidR="00B8674B" w:rsidRPr="00E61996">
        <w:rPr>
          <w:rFonts w:ascii="Verdana" w:eastAsia="Times New Roman" w:hAnsi="Verdana" w:cs="Arial"/>
          <w:sz w:val="18"/>
          <w:szCs w:val="18"/>
        </w:rPr>
        <w:t>K&amp;T</w:t>
      </w:r>
      <w:r w:rsidR="001B47C4" w:rsidRPr="00E61996">
        <w:rPr>
          <w:rFonts w:ascii="Verdana" w:eastAsia="Times New Roman" w:hAnsi="Verdana" w:cs="Arial"/>
          <w:sz w:val="18"/>
          <w:szCs w:val="18"/>
        </w:rPr>
        <w:t xml:space="preserve"> wiring.  When I see </w:t>
      </w:r>
      <w:r w:rsidR="00B8674B" w:rsidRPr="00E61996">
        <w:rPr>
          <w:rFonts w:ascii="Verdana" w:eastAsia="Times New Roman" w:hAnsi="Verdana" w:cs="Arial"/>
          <w:sz w:val="18"/>
          <w:szCs w:val="18"/>
        </w:rPr>
        <w:t xml:space="preserve">K&amp;T </w:t>
      </w:r>
      <w:r w:rsidR="001B47C4" w:rsidRPr="00E61996">
        <w:rPr>
          <w:rFonts w:ascii="Verdana" w:eastAsia="Times New Roman" w:hAnsi="Verdana" w:cs="Arial"/>
          <w:sz w:val="18"/>
          <w:szCs w:val="18"/>
        </w:rPr>
        <w:t>wiring, I use a voltage sniffer on both conductors to determine if they are still live (energized).  If so, I take a photo to include in the home inspection report and make a note to the buyer and agent about its presence and explain its issues. I know of instances that buyers didn’t find out that they were being denied insurance coverage until the day of closing.  I recommend buyers check with the carrier they are planning to use to verify coverage, and if need be, get quotes from several carriers that will ins</w:t>
      </w:r>
      <w:r w:rsidR="00B8674B" w:rsidRPr="00E61996">
        <w:rPr>
          <w:rFonts w:ascii="Verdana" w:eastAsia="Times New Roman" w:hAnsi="Verdana" w:cs="Arial"/>
          <w:sz w:val="18"/>
          <w:szCs w:val="18"/>
        </w:rPr>
        <w:t>ure K&amp;T wired homes. </w:t>
      </w:r>
      <w:proofErr w:type="gramStart"/>
      <w:r w:rsidR="001B47C4" w:rsidRPr="00E61996">
        <w:rPr>
          <w:rFonts w:ascii="Verdana" w:eastAsia="Times New Roman" w:hAnsi="Verdana" w:cs="Arial"/>
          <w:sz w:val="18"/>
          <w:szCs w:val="18"/>
        </w:rPr>
        <w:t xml:space="preserve">Doing this right after the home inspection can save </w:t>
      </w:r>
      <w:r w:rsidR="00B8674B" w:rsidRPr="00E61996">
        <w:rPr>
          <w:rFonts w:ascii="Verdana" w:eastAsia="Times New Roman" w:hAnsi="Verdana" w:cs="Arial"/>
          <w:sz w:val="18"/>
          <w:szCs w:val="18"/>
        </w:rPr>
        <w:t>a buyer many</w:t>
      </w:r>
      <w:r w:rsidR="001B47C4" w:rsidRPr="00E61996">
        <w:rPr>
          <w:rFonts w:ascii="Verdana" w:eastAsia="Times New Roman" w:hAnsi="Verdana" w:cs="Arial"/>
          <w:sz w:val="18"/>
          <w:szCs w:val="18"/>
        </w:rPr>
        <w:t xml:space="preserve"> headaches down the road.</w:t>
      </w:r>
      <w:proofErr w:type="gramEnd"/>
    </w:p>
    <w:p w:rsidR="001B47C4" w:rsidRPr="00E61996" w:rsidRDefault="001B47C4"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sz w:val="18"/>
          <w:szCs w:val="18"/>
        </w:rPr>
        <w:t>Also, older 2 wire (ungrounded type) receptacles sh</w:t>
      </w:r>
      <w:r w:rsidR="00292AF5" w:rsidRPr="00E61996">
        <w:rPr>
          <w:rFonts w:ascii="Verdana" w:eastAsia="Times New Roman" w:hAnsi="Verdana" w:cs="Arial"/>
          <w:sz w:val="18"/>
          <w:szCs w:val="18"/>
        </w:rPr>
        <w:t>ould only be changed to modern three</w:t>
      </w:r>
      <w:r w:rsidRPr="00E61996">
        <w:rPr>
          <w:rFonts w:ascii="Verdana" w:eastAsia="Times New Roman" w:hAnsi="Verdana" w:cs="Arial"/>
          <w:sz w:val="18"/>
          <w:szCs w:val="18"/>
        </w:rPr>
        <w:t xml:space="preserve"> prong (grounded type) receptacles if the wiring between the fuse box or breaker panel and the receptacle is also replaced with modern wiring and properly grounded.  Otherwise, an ungrounded </w:t>
      </w:r>
      <w:r w:rsidR="00292AF5" w:rsidRPr="00E61996">
        <w:rPr>
          <w:rFonts w:ascii="Verdana" w:eastAsia="Times New Roman" w:hAnsi="Verdana" w:cs="Arial"/>
          <w:sz w:val="18"/>
          <w:szCs w:val="18"/>
        </w:rPr>
        <w:t>three</w:t>
      </w:r>
      <w:r w:rsidRPr="00E61996">
        <w:rPr>
          <w:rFonts w:ascii="Verdana" w:eastAsia="Times New Roman" w:hAnsi="Verdana" w:cs="Arial"/>
          <w:sz w:val="18"/>
          <w:szCs w:val="18"/>
        </w:rPr>
        <w:t xml:space="preserve"> prong receptacle may present a future safety hazard.  A ground conductor is necessary if you are plugging in appliances that have a three-prong plug, such as a refrigerator, computer, or surge protector.</w:t>
      </w:r>
    </w:p>
    <w:p w:rsidR="001B47C4" w:rsidRPr="00E61996" w:rsidRDefault="001B47C4"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sz w:val="18"/>
          <w:szCs w:val="18"/>
        </w:rPr>
        <w:t xml:space="preserve">Some other things you may want to consider with old electrical systems is having a licensed electrician install Ground Fault Circuit Interrupter (GFCI) protection at receptacles in wet areas, such as bathrooms, kitchen counters, laundry rooms basements, and at exterior and garage receptacles.  GFCI protection can be provided by a GFCI receptacle or a GFCI circuit breaker.  A GFCI receptacle doesn’t need to be grounded to properly function, so GFCI devices can protect older 2 </w:t>
      </w:r>
      <w:proofErr w:type="gramStart"/>
      <w:r w:rsidRPr="00E61996">
        <w:rPr>
          <w:rFonts w:ascii="Verdana" w:eastAsia="Times New Roman" w:hAnsi="Verdana" w:cs="Arial"/>
          <w:sz w:val="18"/>
          <w:szCs w:val="18"/>
        </w:rPr>
        <w:t>wire</w:t>
      </w:r>
      <w:proofErr w:type="gramEnd"/>
      <w:r w:rsidRPr="00E61996">
        <w:rPr>
          <w:rFonts w:ascii="Verdana" w:eastAsia="Times New Roman" w:hAnsi="Verdana" w:cs="Arial"/>
          <w:sz w:val="18"/>
          <w:szCs w:val="18"/>
        </w:rPr>
        <w:t xml:space="preserve"> (pre-1965) </w:t>
      </w:r>
      <w:proofErr w:type="spellStart"/>
      <w:r w:rsidRPr="00E61996">
        <w:rPr>
          <w:rFonts w:ascii="Verdana" w:eastAsia="Times New Roman" w:hAnsi="Verdana" w:cs="Arial"/>
          <w:sz w:val="18"/>
          <w:szCs w:val="18"/>
        </w:rPr>
        <w:t>Romex</w:t>
      </w:r>
      <w:proofErr w:type="spellEnd"/>
      <w:r w:rsidRPr="00E61996">
        <w:rPr>
          <w:rFonts w:ascii="Verdana" w:eastAsia="Times New Roman" w:hAnsi="Verdana" w:cs="Arial"/>
          <w:sz w:val="18"/>
          <w:szCs w:val="18"/>
          <w:vertAlign w:val="superscript"/>
        </w:rPr>
        <w:t>®</w:t>
      </w:r>
      <w:r w:rsidRPr="00E61996">
        <w:rPr>
          <w:rFonts w:ascii="Verdana" w:eastAsia="Times New Roman" w:hAnsi="Verdana" w:cs="Arial"/>
          <w:sz w:val="18"/>
          <w:szCs w:val="18"/>
        </w:rPr>
        <w:t>.  While the National Electrical Code (NEC) didn’t require GFCI protection until the 1970s in most areas of the country (starting at exterior receptacles), adding GFCI protection in the wet areas listed above can help prevent a shock.  If a GFCI isn't installed properly, it may not provide intended function</w:t>
      </w:r>
      <w:r w:rsidR="009E7815" w:rsidRPr="00E61996">
        <w:rPr>
          <w:rFonts w:ascii="Verdana" w:eastAsia="Times New Roman" w:hAnsi="Verdana" w:cs="Arial"/>
          <w:sz w:val="18"/>
          <w:szCs w:val="18"/>
        </w:rPr>
        <w:t>ality</w:t>
      </w:r>
      <w:r w:rsidRPr="00E61996">
        <w:rPr>
          <w:rFonts w:ascii="Verdana" w:eastAsia="Times New Roman" w:hAnsi="Verdana" w:cs="Arial"/>
          <w:sz w:val="18"/>
          <w:szCs w:val="18"/>
        </w:rPr>
        <w:t>, so only a licensed electrician should perform this type of work.</w:t>
      </w:r>
    </w:p>
    <w:p w:rsidR="001B47C4" w:rsidRPr="00E61996" w:rsidRDefault="001B47C4" w:rsidP="00E61996">
      <w:pPr>
        <w:spacing w:before="100" w:beforeAutospacing="1" w:after="100" w:afterAutospacing="1" w:line="240" w:lineRule="atLeast"/>
        <w:jc w:val="center"/>
        <w:rPr>
          <w:rFonts w:ascii="Verdana" w:eastAsia="Times New Roman" w:hAnsi="Verdana" w:cs="Arial"/>
          <w:sz w:val="18"/>
          <w:szCs w:val="18"/>
        </w:rPr>
      </w:pPr>
      <w:r w:rsidRPr="00E61996">
        <w:rPr>
          <w:rFonts w:ascii="Verdana" w:eastAsia="Times New Roman" w:hAnsi="Verdana" w:cs="Arial"/>
          <w:noProof/>
          <w:sz w:val="18"/>
          <w:szCs w:val="18"/>
        </w:rPr>
        <w:drawing>
          <wp:inline distT="0" distB="0" distL="0" distR="0" wp14:anchorId="05B74D53" wp14:editId="641E2EFC">
            <wp:extent cx="2857500" cy="2141220"/>
            <wp:effectExtent l="0" t="0" r="0" b="0"/>
            <wp:docPr id="2" name="Picture 2" descr="http://www.winhomeinspectionelizabethtown.com/vsites/storage/003A/user_files/images/gfci_brea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inhomeinspectionelizabethtown.com/vsites/storage/003A/user_files/images/gfci_break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141220"/>
                    </a:xfrm>
                    <a:prstGeom prst="rect">
                      <a:avLst/>
                    </a:prstGeom>
                    <a:noFill/>
                    <a:ln>
                      <a:noFill/>
                    </a:ln>
                  </pic:spPr>
                </pic:pic>
              </a:graphicData>
            </a:graphic>
          </wp:inline>
        </w:drawing>
      </w:r>
      <w:r w:rsidRPr="00E61996">
        <w:rPr>
          <w:rFonts w:ascii="Verdana" w:eastAsia="Times New Roman" w:hAnsi="Verdana" w:cs="Arial"/>
          <w:sz w:val="18"/>
          <w:szCs w:val="18"/>
        </w:rPr>
        <w:t xml:space="preserve">  </w:t>
      </w:r>
      <w:bookmarkStart w:id="0" w:name="_GoBack"/>
      <w:r w:rsidRPr="00E61996">
        <w:rPr>
          <w:rFonts w:ascii="Verdana" w:eastAsia="Times New Roman" w:hAnsi="Verdana" w:cs="Arial"/>
          <w:noProof/>
          <w:sz w:val="18"/>
          <w:szCs w:val="18"/>
        </w:rPr>
        <w:drawing>
          <wp:inline distT="0" distB="0" distL="0" distR="0" wp14:anchorId="74FD5E79" wp14:editId="371E3B7F">
            <wp:extent cx="1577340" cy="2552700"/>
            <wp:effectExtent l="0" t="0" r="3810" b="0"/>
            <wp:docPr id="1" name="Picture 1" descr="http://www.winhomeinspectionelizabethtown.com/vsites/storage/003A/user_files/images/gfci_recepta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inhomeinspectionelizabethtown.com/vsites/storage/003A/user_files/images/gfci_receptac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7340" cy="2552700"/>
                    </a:xfrm>
                    <a:prstGeom prst="rect">
                      <a:avLst/>
                    </a:prstGeom>
                    <a:noFill/>
                    <a:ln>
                      <a:noFill/>
                    </a:ln>
                  </pic:spPr>
                </pic:pic>
              </a:graphicData>
            </a:graphic>
          </wp:inline>
        </w:drawing>
      </w:r>
      <w:bookmarkEnd w:id="0"/>
    </w:p>
    <w:p w:rsidR="001B47C4" w:rsidRPr="00E61996" w:rsidRDefault="001B47C4" w:rsidP="00E61996">
      <w:pPr>
        <w:spacing w:before="100" w:beforeAutospacing="1" w:after="100" w:afterAutospacing="1" w:line="240" w:lineRule="atLeast"/>
        <w:rPr>
          <w:rFonts w:ascii="Verdana" w:eastAsia="Times New Roman" w:hAnsi="Verdana" w:cs="Arial"/>
          <w:sz w:val="18"/>
          <w:szCs w:val="18"/>
        </w:rPr>
      </w:pPr>
      <w:r w:rsidRPr="00E61996">
        <w:rPr>
          <w:rFonts w:ascii="Verdana" w:eastAsia="Times New Roman" w:hAnsi="Verdana" w:cs="Arial"/>
          <w:sz w:val="18"/>
          <w:szCs w:val="18"/>
        </w:rPr>
        <w:t>The 1st photo shows an installed GFCI circuit breaker.  The 2nd photo shows a GFCI receptacle.</w:t>
      </w:r>
    </w:p>
    <w:p w:rsidR="00E61996" w:rsidRDefault="001B47C4" w:rsidP="00E61996">
      <w:pPr>
        <w:spacing w:before="100" w:beforeAutospacing="1" w:after="100" w:afterAutospacing="1" w:line="240" w:lineRule="atLeast"/>
        <w:rPr>
          <w:rStyle w:val="auto-style71"/>
          <w:rFonts w:ascii="Verdana" w:hAnsi="Verdana" w:cs="Arial"/>
          <w:b/>
          <w:color w:val="000000"/>
          <w:sz w:val="18"/>
          <w:szCs w:val="18"/>
        </w:rPr>
      </w:pPr>
      <w:r w:rsidRPr="00E61996">
        <w:rPr>
          <w:rFonts w:ascii="Verdana" w:eastAsia="Times New Roman" w:hAnsi="Verdana" w:cs="Arial"/>
          <w:sz w:val="18"/>
          <w:szCs w:val="18"/>
        </w:rPr>
        <w:t xml:space="preserve">This article isn’t meant to scare potential buyers from purchasing an older home, but rather to enlighten </w:t>
      </w:r>
      <w:r w:rsidR="009E7815" w:rsidRPr="00E61996">
        <w:rPr>
          <w:rFonts w:ascii="Verdana" w:eastAsia="Times New Roman" w:hAnsi="Verdana" w:cs="Arial"/>
          <w:sz w:val="18"/>
          <w:szCs w:val="18"/>
        </w:rPr>
        <w:t xml:space="preserve">home inspectors, </w:t>
      </w:r>
      <w:r w:rsidR="00292AF5" w:rsidRPr="00E61996">
        <w:rPr>
          <w:rFonts w:ascii="Verdana" w:eastAsia="Times New Roman" w:hAnsi="Verdana" w:cs="Arial"/>
          <w:sz w:val="18"/>
          <w:szCs w:val="18"/>
        </w:rPr>
        <w:t>agents</w:t>
      </w:r>
      <w:r w:rsidRPr="00E61996">
        <w:rPr>
          <w:rFonts w:ascii="Verdana" w:eastAsia="Times New Roman" w:hAnsi="Verdana" w:cs="Arial"/>
          <w:sz w:val="18"/>
          <w:szCs w:val="18"/>
        </w:rPr>
        <w:t xml:space="preserve"> and </w:t>
      </w:r>
      <w:r w:rsidR="009E7815" w:rsidRPr="00E61996">
        <w:rPr>
          <w:rFonts w:ascii="Verdana" w:eastAsia="Times New Roman" w:hAnsi="Verdana" w:cs="Arial"/>
          <w:sz w:val="18"/>
          <w:szCs w:val="18"/>
        </w:rPr>
        <w:t>buyers about the</w:t>
      </w:r>
      <w:r w:rsidRPr="00E61996">
        <w:rPr>
          <w:rFonts w:ascii="Verdana" w:eastAsia="Times New Roman" w:hAnsi="Verdana" w:cs="Arial"/>
          <w:sz w:val="18"/>
          <w:szCs w:val="18"/>
        </w:rPr>
        <w:t xml:space="preserve"> issues </w:t>
      </w:r>
      <w:r w:rsidR="009E7815" w:rsidRPr="00E61996">
        <w:rPr>
          <w:rFonts w:ascii="Verdana" w:eastAsia="Times New Roman" w:hAnsi="Verdana" w:cs="Arial"/>
          <w:sz w:val="18"/>
          <w:szCs w:val="18"/>
        </w:rPr>
        <w:t xml:space="preserve">that </w:t>
      </w:r>
      <w:r w:rsidRPr="00E61996">
        <w:rPr>
          <w:rFonts w:ascii="Verdana" w:eastAsia="Times New Roman" w:hAnsi="Verdana" w:cs="Arial"/>
          <w:sz w:val="18"/>
          <w:szCs w:val="18"/>
        </w:rPr>
        <w:t xml:space="preserve">may exist with the older home’s electrical system, especially if the electrical system hasn’t been updated in decades.  </w:t>
      </w:r>
      <w:r w:rsidR="00292AF5" w:rsidRPr="00E61996">
        <w:rPr>
          <w:rFonts w:ascii="Verdana" w:eastAsia="Times New Roman" w:hAnsi="Verdana" w:cs="Arial"/>
          <w:sz w:val="18"/>
          <w:szCs w:val="18"/>
        </w:rPr>
        <w:t xml:space="preserve">Agents </w:t>
      </w:r>
      <w:r w:rsidRPr="00E61996">
        <w:rPr>
          <w:rFonts w:ascii="Verdana" w:eastAsia="Times New Roman" w:hAnsi="Verdana" w:cs="Arial"/>
          <w:sz w:val="18"/>
          <w:szCs w:val="18"/>
        </w:rPr>
        <w:t xml:space="preserve">who routinely list older homes may want to keep these issues in mind and discuss them with their sellers prior to listing just to prepare them.  </w:t>
      </w:r>
      <w:r w:rsidR="009E7815" w:rsidRPr="00E61996">
        <w:rPr>
          <w:rFonts w:ascii="Verdana" w:eastAsia="Times New Roman" w:hAnsi="Verdana" w:cs="Arial"/>
          <w:sz w:val="18"/>
          <w:szCs w:val="18"/>
        </w:rPr>
        <w:br/>
      </w:r>
      <w:r w:rsidRPr="00E61996">
        <w:rPr>
          <w:rFonts w:ascii="Verdana" w:eastAsia="Times New Roman" w:hAnsi="Verdana" w:cs="Arial"/>
          <w:sz w:val="18"/>
          <w:szCs w:val="18"/>
        </w:rPr>
        <w:br/>
      </w:r>
    </w:p>
    <w:p w:rsidR="001B47C4" w:rsidRDefault="001B47C4" w:rsidP="00E61996">
      <w:pPr>
        <w:spacing w:before="100" w:beforeAutospacing="1" w:after="100" w:afterAutospacing="1" w:line="240" w:lineRule="atLeast"/>
        <w:rPr>
          <w:rFonts w:ascii="Verdana" w:eastAsia="Times New Roman" w:hAnsi="Verdana" w:cs="Arial"/>
          <w:sz w:val="18"/>
          <w:szCs w:val="18"/>
        </w:rPr>
      </w:pPr>
      <w:r w:rsidRPr="00E61996">
        <w:rPr>
          <w:rStyle w:val="auto-style71"/>
          <w:rFonts w:ascii="Verdana" w:hAnsi="Verdana" w:cs="Arial"/>
          <w:b/>
          <w:color w:val="000000"/>
          <w:sz w:val="18"/>
          <w:szCs w:val="18"/>
        </w:rPr>
        <w:lastRenderedPageBreak/>
        <w:t>About the Author</w:t>
      </w:r>
      <w:r w:rsidRPr="00E61996">
        <w:rPr>
          <w:rFonts w:ascii="Verdana" w:hAnsi="Verdana" w:cs="Arial"/>
          <w:b/>
          <w:bCs/>
          <w:color w:val="000000"/>
          <w:sz w:val="18"/>
          <w:szCs w:val="18"/>
        </w:rPr>
        <w:br/>
      </w:r>
      <w:r w:rsidRPr="00E61996">
        <w:rPr>
          <w:rFonts w:ascii="Verdana" w:hAnsi="Verdana" w:cs="Arial"/>
          <w:sz w:val="18"/>
          <w:szCs w:val="18"/>
        </w:rPr>
        <w:t xml:space="preserve">Matthew Steger, owner/inspector of </w:t>
      </w:r>
      <w:hyperlink r:id="rId10" w:tgtFrame="_blank" w:history="1">
        <w:r w:rsidRPr="00E61996">
          <w:rPr>
            <w:rStyle w:val="Hyperlink"/>
            <w:rFonts w:ascii="Verdana" w:hAnsi="Verdana" w:cs="Arial"/>
            <w:sz w:val="18"/>
            <w:szCs w:val="18"/>
          </w:rPr>
          <w:t>WIN Home Inspection</w:t>
        </w:r>
      </w:hyperlink>
      <w:proofErr w:type="gramStart"/>
      <w:r w:rsidRPr="00E61996">
        <w:rPr>
          <w:rFonts w:ascii="Verdana" w:hAnsi="Verdana" w:cs="Arial"/>
          <w:sz w:val="18"/>
          <w:szCs w:val="18"/>
        </w:rPr>
        <w:t>,</w:t>
      </w:r>
      <w:proofErr w:type="gramEnd"/>
      <w:r w:rsidRPr="00E61996">
        <w:rPr>
          <w:rFonts w:ascii="Verdana" w:hAnsi="Verdana" w:cs="Arial"/>
          <w:sz w:val="18"/>
          <w:szCs w:val="18"/>
        </w:rPr>
        <w:t xml:space="preserve"> is a Certified Level 1 Infrared </w:t>
      </w:r>
      <w:proofErr w:type="spellStart"/>
      <w:r w:rsidRPr="00E61996">
        <w:rPr>
          <w:rFonts w:ascii="Verdana" w:hAnsi="Verdana" w:cs="Arial"/>
          <w:sz w:val="18"/>
          <w:szCs w:val="18"/>
        </w:rPr>
        <w:t>Thermographer</w:t>
      </w:r>
      <w:proofErr w:type="spellEnd"/>
      <w:r w:rsidRPr="00E61996">
        <w:rPr>
          <w:rFonts w:ascii="Verdana" w:hAnsi="Verdana" w:cs="Arial"/>
          <w:sz w:val="18"/>
          <w:szCs w:val="18"/>
        </w:rPr>
        <w:t xml:space="preserve"> and an ASHI Certified Inspector (ACI).  He can be reached at: 717-361-9467 or </w:t>
      </w:r>
      <w:hyperlink r:id="rId11" w:history="1">
        <w:r w:rsidRPr="00E61996">
          <w:rPr>
            <w:rStyle w:val="Hyperlink"/>
            <w:rFonts w:ascii="Verdana" w:hAnsi="Verdana" w:cs="Arial"/>
            <w:sz w:val="18"/>
            <w:szCs w:val="18"/>
          </w:rPr>
          <w:t>msteger@wini.com</w:t>
        </w:r>
      </w:hyperlink>
      <w:r w:rsidRPr="00E61996">
        <w:rPr>
          <w:rFonts w:ascii="Verdana" w:hAnsi="Verdana" w:cs="Arial"/>
          <w:sz w:val="18"/>
          <w:szCs w:val="18"/>
        </w:rPr>
        <w:t>.</w:t>
      </w:r>
      <w:r w:rsidRPr="00E61996">
        <w:rPr>
          <w:rFonts w:ascii="Verdana" w:eastAsia="Times New Roman" w:hAnsi="Verdana" w:cs="Arial"/>
          <w:sz w:val="18"/>
          <w:szCs w:val="18"/>
        </w:rPr>
        <w:t xml:space="preserve">  WIN Home Inspection provides a wide array of home inspection services in the Lancaster, PA area.  </w:t>
      </w:r>
    </w:p>
    <w:p w:rsidR="00E61996" w:rsidRDefault="00E61996" w:rsidP="00E61996">
      <w:pPr>
        <w:spacing w:before="100" w:beforeAutospacing="1" w:after="100" w:afterAutospacing="1" w:line="240" w:lineRule="atLeast"/>
        <w:rPr>
          <w:rFonts w:ascii="Verdana" w:eastAsia="Times New Roman" w:hAnsi="Verdana" w:cs="Arial"/>
          <w:sz w:val="18"/>
          <w:szCs w:val="18"/>
        </w:rPr>
      </w:pPr>
    </w:p>
    <w:p w:rsidR="00E61996" w:rsidRPr="00E61996" w:rsidRDefault="00E61996" w:rsidP="00E61996">
      <w:pPr>
        <w:spacing w:before="100" w:beforeAutospacing="1" w:after="100" w:afterAutospacing="1" w:line="240" w:lineRule="atLeast"/>
        <w:rPr>
          <w:rFonts w:ascii="Verdana" w:eastAsia="Times New Roman" w:hAnsi="Verdana" w:cs="Arial"/>
          <w:sz w:val="18"/>
          <w:szCs w:val="18"/>
        </w:rPr>
      </w:pPr>
    </w:p>
    <w:p w:rsidR="00E61996" w:rsidRPr="00E61996" w:rsidRDefault="00E61996" w:rsidP="00E61996">
      <w:pPr>
        <w:pStyle w:val="auto-style70"/>
        <w:spacing w:line="240" w:lineRule="atLeast"/>
        <w:ind w:left="0"/>
        <w:rPr>
          <w:rFonts w:ascii="Verdana" w:hAnsi="Verdana"/>
          <w:color w:val="000000"/>
          <w:sz w:val="18"/>
          <w:szCs w:val="18"/>
        </w:rPr>
      </w:pPr>
      <w:r w:rsidRPr="00E61996">
        <w:rPr>
          <w:rFonts w:ascii="Verdana" w:hAnsi="Verdana"/>
          <w:b/>
          <w:sz w:val="18"/>
          <w:szCs w:val="18"/>
        </w:rPr>
        <w:t>Please be sure to support the advertisers who help bring you WRE Online</w:t>
      </w:r>
      <w:hyperlink r:id="rId12" w:tgtFrame="_blank" w:history="1">
        <w:r w:rsidRPr="00E61996">
          <w:rPr>
            <w:rFonts w:ascii="Verdana" w:hAnsi="Verdana"/>
            <w:color w:val="402798"/>
            <w:sz w:val="18"/>
            <w:szCs w:val="18"/>
          </w:rPr>
          <w:br/>
        </w:r>
      </w:hyperlink>
      <w:r w:rsidRPr="00E61996">
        <w:rPr>
          <w:rFonts w:ascii="Verdana" w:hAnsi="Verdana"/>
          <w:b/>
          <w:sz w:val="18"/>
          <w:szCs w:val="18"/>
        </w:rPr>
        <w:br/>
      </w:r>
      <w:r w:rsidRPr="00E61996">
        <w:rPr>
          <w:rFonts w:ascii="Verdana" w:hAnsi="Verdana"/>
          <w:sz w:val="18"/>
          <w:szCs w:val="18"/>
        </w:rPr>
        <w:t xml:space="preserve"> </w:t>
      </w:r>
      <w:r w:rsidRPr="00E61996">
        <w:rPr>
          <w:rFonts w:ascii="Verdana" w:hAnsi="Verdana"/>
          <w:noProof/>
          <w:color w:val="402798"/>
          <w:sz w:val="18"/>
          <w:szCs w:val="18"/>
        </w:rPr>
        <w:drawing>
          <wp:inline distT="0" distB="0" distL="0" distR="0" wp14:anchorId="1DDD546D" wp14:editId="4EFC928B">
            <wp:extent cx="3769995" cy="6064250"/>
            <wp:effectExtent l="0" t="0" r="1905" b="0"/>
            <wp:docPr id="7" name="Picture 7" descr="HI-Ad">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Ad">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995" cy="6064250"/>
                    </a:xfrm>
                    <a:prstGeom prst="rect">
                      <a:avLst/>
                    </a:prstGeom>
                    <a:noFill/>
                    <a:ln>
                      <a:noFill/>
                    </a:ln>
                  </pic:spPr>
                </pic:pic>
              </a:graphicData>
            </a:graphic>
          </wp:inline>
        </w:drawing>
      </w:r>
    </w:p>
    <w:p w:rsidR="00E61996" w:rsidRPr="00E61996" w:rsidRDefault="00E61996" w:rsidP="00E61996">
      <w:pPr>
        <w:spacing w:line="240" w:lineRule="atLeast"/>
        <w:rPr>
          <w:rFonts w:ascii="Verdana" w:hAnsi="Verdana" w:cs="Arial"/>
          <w:sz w:val="18"/>
          <w:szCs w:val="18"/>
        </w:rPr>
      </w:pPr>
      <w:r w:rsidRPr="00E61996">
        <w:rPr>
          <w:rFonts w:ascii="Verdana" w:hAnsi="Verdana" w:cs="Arial"/>
          <w:noProof/>
          <w:sz w:val="18"/>
          <w:szCs w:val="18"/>
        </w:rPr>
        <w:lastRenderedPageBreak/>
        <w:drawing>
          <wp:anchor distT="0" distB="0" distL="114300" distR="114300" simplePos="0" relativeHeight="251659264" behindDoc="0" locked="0" layoutInCell="1" allowOverlap="1" wp14:anchorId="4A8EBA22" wp14:editId="608789CF">
            <wp:simplePos x="0" y="0"/>
            <wp:positionH relativeFrom="column">
              <wp:posOffset>-457200</wp:posOffset>
            </wp:positionH>
            <wp:positionV relativeFrom="paragraph">
              <wp:posOffset>6515100</wp:posOffset>
            </wp:positionV>
            <wp:extent cx="2381250" cy="1143000"/>
            <wp:effectExtent l="0" t="0" r="0" b="0"/>
            <wp:wrapSquare wrapText="bothSides"/>
            <wp:docPr id="8" name="Picture 8" descr="http://www.workingre.com/workingre/images/250X120s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kingre.com/workingre/images/250X120save.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812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1996">
        <w:rPr>
          <w:rFonts w:ascii="Verdana" w:hAnsi="Verdana" w:cs="Arial"/>
          <w:noProof/>
          <w:sz w:val="18"/>
          <w:szCs w:val="18"/>
        </w:rPr>
        <w:drawing>
          <wp:inline distT="0" distB="0" distL="0" distR="0" wp14:anchorId="4ABEB3C6" wp14:editId="11038A26">
            <wp:extent cx="2380615" cy="5426075"/>
            <wp:effectExtent l="0" t="0" r="635" b="3175"/>
            <wp:docPr id="6" name="Picture 6" descr="banner-250x750-ORE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ner-250x750-OREP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0615" cy="5426075"/>
                    </a:xfrm>
                    <a:prstGeom prst="rect">
                      <a:avLst/>
                    </a:prstGeom>
                    <a:noFill/>
                    <a:ln>
                      <a:noFill/>
                    </a:ln>
                  </pic:spPr>
                </pic:pic>
              </a:graphicData>
            </a:graphic>
          </wp:inline>
        </w:drawing>
      </w:r>
      <w:r w:rsidRPr="00E61996">
        <w:rPr>
          <w:rFonts w:ascii="Verdana" w:hAnsi="Verdana" w:cs="Arial"/>
          <w:noProof/>
          <w:color w:val="402798"/>
          <w:sz w:val="18"/>
          <w:szCs w:val="18"/>
        </w:rPr>
        <w:drawing>
          <wp:inline distT="0" distB="0" distL="0" distR="0" wp14:anchorId="4FD797C4" wp14:editId="1CE60A61">
            <wp:extent cx="2286000" cy="4287520"/>
            <wp:effectExtent l="0" t="0" r="0" b="0"/>
            <wp:docPr id="5" name="Picture 5" descr="orepadorlando">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epadorlando">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4287520"/>
                    </a:xfrm>
                    <a:prstGeom prst="rect">
                      <a:avLst/>
                    </a:prstGeom>
                    <a:noFill/>
                    <a:ln>
                      <a:noFill/>
                    </a:ln>
                  </pic:spPr>
                </pic:pic>
              </a:graphicData>
            </a:graphic>
          </wp:inline>
        </w:drawing>
      </w:r>
    </w:p>
    <w:p w:rsidR="00E61996" w:rsidRPr="00E61996" w:rsidRDefault="00E61996" w:rsidP="00E61996">
      <w:pPr>
        <w:pStyle w:val="NormalWeb"/>
        <w:spacing w:before="0" w:beforeAutospacing="0" w:after="0" w:afterAutospacing="0" w:line="240" w:lineRule="atLeast"/>
        <w:rPr>
          <w:rFonts w:ascii="Verdana" w:hAnsi="Verdana" w:cs="Arial"/>
          <w:sz w:val="18"/>
          <w:szCs w:val="18"/>
        </w:rPr>
      </w:pPr>
      <w:hyperlink r:id="rId20" w:tooltip="blocked::http://www.homeinspectioninstitute.com/" w:history="1">
        <w:r w:rsidRPr="00E61996">
          <w:rPr>
            <w:rStyle w:val="Hyperlink"/>
            <w:rFonts w:ascii="Verdana" w:hAnsi="Verdana" w:cs="Arial"/>
            <w:sz w:val="18"/>
            <w:szCs w:val="18"/>
          </w:rPr>
          <w:t>www.homeinspectioninstitute.com</w:t>
        </w:r>
      </w:hyperlink>
    </w:p>
    <w:p w:rsidR="00E61996" w:rsidRPr="00E61996" w:rsidRDefault="00E61996" w:rsidP="00E61996">
      <w:pPr>
        <w:pStyle w:val="NormalWeb"/>
        <w:spacing w:before="0" w:beforeAutospacing="0" w:after="0" w:afterAutospacing="0" w:line="240" w:lineRule="atLeast"/>
        <w:rPr>
          <w:rFonts w:ascii="Verdana" w:hAnsi="Verdana" w:cs="Arial"/>
          <w:sz w:val="18"/>
          <w:szCs w:val="18"/>
        </w:rPr>
      </w:pPr>
      <w:hyperlink r:id="rId21" w:history="1">
        <w:r w:rsidRPr="00E61996">
          <w:rPr>
            <w:rStyle w:val="Hyperlink"/>
            <w:rFonts w:ascii="Verdana" w:hAnsi="Verdana" w:cs="Arial"/>
            <w:sz w:val="18"/>
            <w:szCs w:val="18"/>
          </w:rPr>
          <w:t>http://www.orep.org/benefits.asp</w:t>
        </w:r>
      </w:hyperlink>
    </w:p>
    <w:p w:rsidR="00E61996" w:rsidRPr="00E61996" w:rsidRDefault="00E61996" w:rsidP="00E61996">
      <w:pPr>
        <w:spacing w:line="240" w:lineRule="atLeast"/>
        <w:rPr>
          <w:rFonts w:ascii="Verdana" w:hAnsi="Verdana" w:cs="Arial"/>
          <w:sz w:val="18"/>
          <w:szCs w:val="18"/>
        </w:rPr>
      </w:pPr>
      <w:hyperlink r:id="rId22" w:history="1">
        <w:r w:rsidRPr="00E61996">
          <w:rPr>
            <w:rStyle w:val="Hyperlink"/>
            <w:rFonts w:ascii="Verdana" w:hAnsi="Verdana" w:cs="Arial"/>
            <w:sz w:val="18"/>
            <w:szCs w:val="18"/>
          </w:rPr>
          <w:t>http://www.mckissock.com/CommonForms/SearchCourses/searchResults.aspx?PartnershipID=%2bP%2b2hF6GqXE%3d</w:t>
        </w:r>
      </w:hyperlink>
      <w:r w:rsidRPr="00E61996">
        <w:rPr>
          <w:rFonts w:ascii="Verdana" w:hAnsi="Verdana" w:cs="Arial"/>
          <w:sz w:val="18"/>
          <w:szCs w:val="18"/>
        </w:rPr>
        <w:t xml:space="preserve"> </w:t>
      </w:r>
    </w:p>
    <w:p w:rsidR="00D239C5" w:rsidRPr="00E61996" w:rsidRDefault="00D239C5" w:rsidP="00E61996">
      <w:pPr>
        <w:spacing w:line="240" w:lineRule="atLeast"/>
        <w:rPr>
          <w:rFonts w:ascii="Verdana" w:hAnsi="Verdana" w:cs="Arial"/>
          <w:sz w:val="18"/>
          <w:szCs w:val="18"/>
        </w:rPr>
      </w:pPr>
    </w:p>
    <w:sectPr w:rsidR="00D239C5" w:rsidRPr="00E619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54"/>
    <w:rsid w:val="000108F0"/>
    <w:rsid w:val="00071CC3"/>
    <w:rsid w:val="00075DBF"/>
    <w:rsid w:val="00077F1F"/>
    <w:rsid w:val="00085354"/>
    <w:rsid w:val="000A5030"/>
    <w:rsid w:val="000A560B"/>
    <w:rsid w:val="000B23DD"/>
    <w:rsid w:val="000B6696"/>
    <w:rsid w:val="000C44A8"/>
    <w:rsid w:val="000C45C8"/>
    <w:rsid w:val="000C5DE4"/>
    <w:rsid w:val="000D1F98"/>
    <w:rsid w:val="000D7ADA"/>
    <w:rsid w:val="000E6456"/>
    <w:rsid w:val="000F13BA"/>
    <w:rsid w:val="0010471A"/>
    <w:rsid w:val="00105451"/>
    <w:rsid w:val="001120A2"/>
    <w:rsid w:val="00126848"/>
    <w:rsid w:val="0013107C"/>
    <w:rsid w:val="001471C7"/>
    <w:rsid w:val="0015341D"/>
    <w:rsid w:val="00154CC9"/>
    <w:rsid w:val="0016151B"/>
    <w:rsid w:val="00170AB9"/>
    <w:rsid w:val="0017189B"/>
    <w:rsid w:val="00181A50"/>
    <w:rsid w:val="00185384"/>
    <w:rsid w:val="001A29D3"/>
    <w:rsid w:val="001B47C4"/>
    <w:rsid w:val="001B6361"/>
    <w:rsid w:val="001D1859"/>
    <w:rsid w:val="001D659A"/>
    <w:rsid w:val="001E5FEF"/>
    <w:rsid w:val="001E6215"/>
    <w:rsid w:val="001E6C4A"/>
    <w:rsid w:val="001E70E2"/>
    <w:rsid w:val="0020672F"/>
    <w:rsid w:val="00212B41"/>
    <w:rsid w:val="002204BB"/>
    <w:rsid w:val="002244D7"/>
    <w:rsid w:val="002246A4"/>
    <w:rsid w:val="002472B7"/>
    <w:rsid w:val="00255AD6"/>
    <w:rsid w:val="00267CE8"/>
    <w:rsid w:val="002717C1"/>
    <w:rsid w:val="00280963"/>
    <w:rsid w:val="00287937"/>
    <w:rsid w:val="00292AF5"/>
    <w:rsid w:val="002931E1"/>
    <w:rsid w:val="002972B5"/>
    <w:rsid w:val="002A7E32"/>
    <w:rsid w:val="002B3AC9"/>
    <w:rsid w:val="002B4072"/>
    <w:rsid w:val="002B5628"/>
    <w:rsid w:val="002C28B2"/>
    <w:rsid w:val="002F057C"/>
    <w:rsid w:val="002F50EC"/>
    <w:rsid w:val="002F75B3"/>
    <w:rsid w:val="003001A6"/>
    <w:rsid w:val="0030143B"/>
    <w:rsid w:val="00306DDB"/>
    <w:rsid w:val="00307207"/>
    <w:rsid w:val="003239C2"/>
    <w:rsid w:val="00331BE2"/>
    <w:rsid w:val="003328D5"/>
    <w:rsid w:val="0033505A"/>
    <w:rsid w:val="00335457"/>
    <w:rsid w:val="00344366"/>
    <w:rsid w:val="003456BF"/>
    <w:rsid w:val="003526B4"/>
    <w:rsid w:val="0035342F"/>
    <w:rsid w:val="0036249C"/>
    <w:rsid w:val="00365AE8"/>
    <w:rsid w:val="00381F48"/>
    <w:rsid w:val="00387DFD"/>
    <w:rsid w:val="00387EB6"/>
    <w:rsid w:val="00387FFC"/>
    <w:rsid w:val="003950B7"/>
    <w:rsid w:val="003C0FD3"/>
    <w:rsid w:val="003C7D53"/>
    <w:rsid w:val="003D1ECB"/>
    <w:rsid w:val="003D72A9"/>
    <w:rsid w:val="00404BFF"/>
    <w:rsid w:val="0041449E"/>
    <w:rsid w:val="004412DB"/>
    <w:rsid w:val="00451CC4"/>
    <w:rsid w:val="00456F56"/>
    <w:rsid w:val="004571E2"/>
    <w:rsid w:val="00464AA6"/>
    <w:rsid w:val="00472579"/>
    <w:rsid w:val="00485E8A"/>
    <w:rsid w:val="004866F8"/>
    <w:rsid w:val="004951D2"/>
    <w:rsid w:val="00497161"/>
    <w:rsid w:val="004C2531"/>
    <w:rsid w:val="004F2A23"/>
    <w:rsid w:val="004F4492"/>
    <w:rsid w:val="004F4902"/>
    <w:rsid w:val="00504F41"/>
    <w:rsid w:val="00515A50"/>
    <w:rsid w:val="0053285A"/>
    <w:rsid w:val="00550BD7"/>
    <w:rsid w:val="00556DFD"/>
    <w:rsid w:val="00557063"/>
    <w:rsid w:val="005618B4"/>
    <w:rsid w:val="005772BE"/>
    <w:rsid w:val="00580F23"/>
    <w:rsid w:val="005906A4"/>
    <w:rsid w:val="005941EC"/>
    <w:rsid w:val="005E111B"/>
    <w:rsid w:val="005F6C4A"/>
    <w:rsid w:val="006006AE"/>
    <w:rsid w:val="00605BC1"/>
    <w:rsid w:val="006339F5"/>
    <w:rsid w:val="00636CD3"/>
    <w:rsid w:val="006433CA"/>
    <w:rsid w:val="00646526"/>
    <w:rsid w:val="00660E10"/>
    <w:rsid w:val="00670EDD"/>
    <w:rsid w:val="00671D2E"/>
    <w:rsid w:val="00674A5E"/>
    <w:rsid w:val="00677F75"/>
    <w:rsid w:val="0068187F"/>
    <w:rsid w:val="00693D66"/>
    <w:rsid w:val="00693E00"/>
    <w:rsid w:val="006C08CA"/>
    <w:rsid w:val="006D1A6D"/>
    <w:rsid w:val="006F28D8"/>
    <w:rsid w:val="007035C1"/>
    <w:rsid w:val="00704E22"/>
    <w:rsid w:val="00716E5F"/>
    <w:rsid w:val="007252AE"/>
    <w:rsid w:val="0073247F"/>
    <w:rsid w:val="00736573"/>
    <w:rsid w:val="007400F5"/>
    <w:rsid w:val="00743217"/>
    <w:rsid w:val="0076648A"/>
    <w:rsid w:val="00781A59"/>
    <w:rsid w:val="007821D3"/>
    <w:rsid w:val="00787E45"/>
    <w:rsid w:val="00790B60"/>
    <w:rsid w:val="00796D07"/>
    <w:rsid w:val="0079702B"/>
    <w:rsid w:val="007A31BD"/>
    <w:rsid w:val="007B2E4F"/>
    <w:rsid w:val="007B56B3"/>
    <w:rsid w:val="007D021D"/>
    <w:rsid w:val="007E276F"/>
    <w:rsid w:val="007E57BA"/>
    <w:rsid w:val="007E5D3C"/>
    <w:rsid w:val="007F33B1"/>
    <w:rsid w:val="007F5749"/>
    <w:rsid w:val="008010EC"/>
    <w:rsid w:val="00804347"/>
    <w:rsid w:val="00812175"/>
    <w:rsid w:val="00812422"/>
    <w:rsid w:val="008152BD"/>
    <w:rsid w:val="00823BF4"/>
    <w:rsid w:val="00844594"/>
    <w:rsid w:val="00867E4C"/>
    <w:rsid w:val="00882357"/>
    <w:rsid w:val="008832B2"/>
    <w:rsid w:val="00891302"/>
    <w:rsid w:val="00891BBE"/>
    <w:rsid w:val="0089669C"/>
    <w:rsid w:val="008B2DB9"/>
    <w:rsid w:val="008C1509"/>
    <w:rsid w:val="008C19C7"/>
    <w:rsid w:val="008D03E3"/>
    <w:rsid w:val="008D0948"/>
    <w:rsid w:val="008D2097"/>
    <w:rsid w:val="008D532B"/>
    <w:rsid w:val="008E0A6D"/>
    <w:rsid w:val="008F75A1"/>
    <w:rsid w:val="009000A2"/>
    <w:rsid w:val="00901B03"/>
    <w:rsid w:val="00905E5E"/>
    <w:rsid w:val="0091188B"/>
    <w:rsid w:val="009140D7"/>
    <w:rsid w:val="00914906"/>
    <w:rsid w:val="009210ED"/>
    <w:rsid w:val="00923830"/>
    <w:rsid w:val="00946D83"/>
    <w:rsid w:val="009610C6"/>
    <w:rsid w:val="0096204C"/>
    <w:rsid w:val="009628B9"/>
    <w:rsid w:val="00965156"/>
    <w:rsid w:val="00973A37"/>
    <w:rsid w:val="009768AD"/>
    <w:rsid w:val="00977278"/>
    <w:rsid w:val="00977D50"/>
    <w:rsid w:val="009A42BD"/>
    <w:rsid w:val="009B15F4"/>
    <w:rsid w:val="009C1C33"/>
    <w:rsid w:val="009D5C5D"/>
    <w:rsid w:val="009D7F3E"/>
    <w:rsid w:val="009E3FD1"/>
    <w:rsid w:val="009E7815"/>
    <w:rsid w:val="009F7484"/>
    <w:rsid w:val="00A06BE3"/>
    <w:rsid w:val="00A16C54"/>
    <w:rsid w:val="00A34A57"/>
    <w:rsid w:val="00A424E5"/>
    <w:rsid w:val="00A4352C"/>
    <w:rsid w:val="00A570E5"/>
    <w:rsid w:val="00A57BA2"/>
    <w:rsid w:val="00A643A4"/>
    <w:rsid w:val="00A66126"/>
    <w:rsid w:val="00A70437"/>
    <w:rsid w:val="00A85FE0"/>
    <w:rsid w:val="00A907F7"/>
    <w:rsid w:val="00AA4254"/>
    <w:rsid w:val="00AC6CC4"/>
    <w:rsid w:val="00AE12D2"/>
    <w:rsid w:val="00B02577"/>
    <w:rsid w:val="00B04157"/>
    <w:rsid w:val="00B20386"/>
    <w:rsid w:val="00B2104D"/>
    <w:rsid w:val="00B345E4"/>
    <w:rsid w:val="00B415DF"/>
    <w:rsid w:val="00B606C7"/>
    <w:rsid w:val="00B630BE"/>
    <w:rsid w:val="00B70630"/>
    <w:rsid w:val="00B72CE0"/>
    <w:rsid w:val="00B74017"/>
    <w:rsid w:val="00B77C0C"/>
    <w:rsid w:val="00B8439C"/>
    <w:rsid w:val="00B85AB7"/>
    <w:rsid w:val="00B8674B"/>
    <w:rsid w:val="00BA373B"/>
    <w:rsid w:val="00BC2F31"/>
    <w:rsid w:val="00BC49AA"/>
    <w:rsid w:val="00BD0F4C"/>
    <w:rsid w:val="00BE4BAD"/>
    <w:rsid w:val="00BE5BA5"/>
    <w:rsid w:val="00BF2C15"/>
    <w:rsid w:val="00BF5C36"/>
    <w:rsid w:val="00C027D8"/>
    <w:rsid w:val="00C22895"/>
    <w:rsid w:val="00C24AFA"/>
    <w:rsid w:val="00C2541F"/>
    <w:rsid w:val="00C309F4"/>
    <w:rsid w:val="00C31E2B"/>
    <w:rsid w:val="00C4301D"/>
    <w:rsid w:val="00C443C2"/>
    <w:rsid w:val="00C63DCA"/>
    <w:rsid w:val="00C71919"/>
    <w:rsid w:val="00C73488"/>
    <w:rsid w:val="00C738C0"/>
    <w:rsid w:val="00C84765"/>
    <w:rsid w:val="00C8526B"/>
    <w:rsid w:val="00C9023E"/>
    <w:rsid w:val="00C974FD"/>
    <w:rsid w:val="00CA3B14"/>
    <w:rsid w:val="00CA7337"/>
    <w:rsid w:val="00CC3AB9"/>
    <w:rsid w:val="00CC4115"/>
    <w:rsid w:val="00CD03F6"/>
    <w:rsid w:val="00CD1BF5"/>
    <w:rsid w:val="00CD3728"/>
    <w:rsid w:val="00CE4AB1"/>
    <w:rsid w:val="00CF3411"/>
    <w:rsid w:val="00D10C5A"/>
    <w:rsid w:val="00D11228"/>
    <w:rsid w:val="00D165D4"/>
    <w:rsid w:val="00D219FC"/>
    <w:rsid w:val="00D239C5"/>
    <w:rsid w:val="00D32904"/>
    <w:rsid w:val="00D35860"/>
    <w:rsid w:val="00D41A79"/>
    <w:rsid w:val="00D44B67"/>
    <w:rsid w:val="00D45350"/>
    <w:rsid w:val="00D45FF4"/>
    <w:rsid w:val="00D71526"/>
    <w:rsid w:val="00D755F6"/>
    <w:rsid w:val="00D829FE"/>
    <w:rsid w:val="00D83351"/>
    <w:rsid w:val="00D83573"/>
    <w:rsid w:val="00DA15B1"/>
    <w:rsid w:val="00DA7844"/>
    <w:rsid w:val="00DC23E6"/>
    <w:rsid w:val="00DE0658"/>
    <w:rsid w:val="00DE4238"/>
    <w:rsid w:val="00DF538F"/>
    <w:rsid w:val="00E0278B"/>
    <w:rsid w:val="00E06126"/>
    <w:rsid w:val="00E10003"/>
    <w:rsid w:val="00E17AD8"/>
    <w:rsid w:val="00E23F7E"/>
    <w:rsid w:val="00E446FC"/>
    <w:rsid w:val="00E45FD4"/>
    <w:rsid w:val="00E5432D"/>
    <w:rsid w:val="00E61182"/>
    <w:rsid w:val="00E61996"/>
    <w:rsid w:val="00E74B93"/>
    <w:rsid w:val="00E86ED1"/>
    <w:rsid w:val="00EA00D7"/>
    <w:rsid w:val="00EA1644"/>
    <w:rsid w:val="00EA241C"/>
    <w:rsid w:val="00EA5558"/>
    <w:rsid w:val="00EB1567"/>
    <w:rsid w:val="00ED140B"/>
    <w:rsid w:val="00ED6A24"/>
    <w:rsid w:val="00ED7F45"/>
    <w:rsid w:val="00EE1D95"/>
    <w:rsid w:val="00EF312E"/>
    <w:rsid w:val="00EF3AC7"/>
    <w:rsid w:val="00EF5B8E"/>
    <w:rsid w:val="00F16113"/>
    <w:rsid w:val="00F167DB"/>
    <w:rsid w:val="00F203F3"/>
    <w:rsid w:val="00F25152"/>
    <w:rsid w:val="00F270EE"/>
    <w:rsid w:val="00F32D1C"/>
    <w:rsid w:val="00F35EA7"/>
    <w:rsid w:val="00F85AE8"/>
    <w:rsid w:val="00F86420"/>
    <w:rsid w:val="00F937A9"/>
    <w:rsid w:val="00F93906"/>
    <w:rsid w:val="00F94C1B"/>
    <w:rsid w:val="00F974AA"/>
    <w:rsid w:val="00F97B7F"/>
    <w:rsid w:val="00FA4025"/>
    <w:rsid w:val="00FB0125"/>
    <w:rsid w:val="00FB41D4"/>
    <w:rsid w:val="00FC07EF"/>
    <w:rsid w:val="00FE2281"/>
    <w:rsid w:val="00FE71D1"/>
    <w:rsid w:val="00FF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7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7C4"/>
    <w:rPr>
      <w:rFonts w:ascii="Tahoma" w:hAnsi="Tahoma" w:cs="Tahoma"/>
      <w:sz w:val="16"/>
      <w:szCs w:val="16"/>
    </w:rPr>
  </w:style>
  <w:style w:type="character" w:styleId="Strong">
    <w:name w:val="Strong"/>
    <w:basedOn w:val="DefaultParagraphFont"/>
    <w:uiPriority w:val="22"/>
    <w:qFormat/>
    <w:rsid w:val="001B47C4"/>
    <w:rPr>
      <w:b/>
      <w:bCs/>
    </w:rPr>
  </w:style>
  <w:style w:type="character" w:customStyle="1" w:styleId="auto-style71">
    <w:name w:val="auto-style71"/>
    <w:basedOn w:val="DefaultParagraphFont"/>
    <w:rsid w:val="001B47C4"/>
  </w:style>
  <w:style w:type="character" w:styleId="Hyperlink">
    <w:name w:val="Hyperlink"/>
    <w:basedOn w:val="DefaultParagraphFont"/>
    <w:uiPriority w:val="99"/>
    <w:unhideWhenUsed/>
    <w:rsid w:val="001B47C4"/>
    <w:rPr>
      <w:color w:val="0000FF" w:themeColor="hyperlink"/>
      <w:u w:val="single"/>
    </w:rPr>
  </w:style>
  <w:style w:type="character" w:styleId="Emphasis">
    <w:name w:val="Emphasis"/>
    <w:uiPriority w:val="20"/>
    <w:qFormat/>
    <w:rsid w:val="00E61996"/>
    <w:rPr>
      <w:i/>
      <w:iCs/>
    </w:rPr>
  </w:style>
  <w:style w:type="paragraph" w:customStyle="1" w:styleId="auto-style70">
    <w:name w:val="auto-style70"/>
    <w:basedOn w:val="Normal"/>
    <w:rsid w:val="00E61996"/>
    <w:pPr>
      <w:spacing w:after="225" w:line="270" w:lineRule="atLeast"/>
      <w:ind w:left="300" w:right="300"/>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47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B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7C4"/>
    <w:rPr>
      <w:rFonts w:ascii="Tahoma" w:hAnsi="Tahoma" w:cs="Tahoma"/>
      <w:sz w:val="16"/>
      <w:szCs w:val="16"/>
    </w:rPr>
  </w:style>
  <w:style w:type="character" w:styleId="Strong">
    <w:name w:val="Strong"/>
    <w:basedOn w:val="DefaultParagraphFont"/>
    <w:uiPriority w:val="22"/>
    <w:qFormat/>
    <w:rsid w:val="001B47C4"/>
    <w:rPr>
      <w:b/>
      <w:bCs/>
    </w:rPr>
  </w:style>
  <w:style w:type="character" w:customStyle="1" w:styleId="auto-style71">
    <w:name w:val="auto-style71"/>
    <w:basedOn w:val="DefaultParagraphFont"/>
    <w:rsid w:val="001B47C4"/>
  </w:style>
  <w:style w:type="character" w:styleId="Hyperlink">
    <w:name w:val="Hyperlink"/>
    <w:basedOn w:val="DefaultParagraphFont"/>
    <w:uiPriority w:val="99"/>
    <w:unhideWhenUsed/>
    <w:rsid w:val="001B47C4"/>
    <w:rPr>
      <w:color w:val="0000FF" w:themeColor="hyperlink"/>
      <w:u w:val="single"/>
    </w:rPr>
  </w:style>
  <w:style w:type="character" w:styleId="Emphasis">
    <w:name w:val="Emphasis"/>
    <w:uiPriority w:val="20"/>
    <w:qFormat/>
    <w:rsid w:val="00E61996"/>
    <w:rPr>
      <w:i/>
      <w:iCs/>
    </w:rPr>
  </w:style>
  <w:style w:type="paragraph" w:customStyle="1" w:styleId="auto-style70">
    <w:name w:val="auto-style70"/>
    <w:basedOn w:val="Normal"/>
    <w:rsid w:val="00E61996"/>
    <w:pPr>
      <w:spacing w:after="225" w:line="270" w:lineRule="atLeast"/>
      <w:ind w:left="300" w:right="30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610082">
      <w:bodyDiv w:val="1"/>
      <w:marLeft w:val="0"/>
      <w:marRight w:val="0"/>
      <w:marTop w:val="0"/>
      <w:marBottom w:val="0"/>
      <w:divBdr>
        <w:top w:val="none" w:sz="0" w:space="0" w:color="auto"/>
        <w:left w:val="none" w:sz="0" w:space="0" w:color="auto"/>
        <w:bottom w:val="none" w:sz="0" w:space="0" w:color="auto"/>
        <w:right w:val="none" w:sz="0" w:space="0" w:color="auto"/>
      </w:divBdr>
    </w:div>
    <w:div w:id="148905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orep.org/home-inspectors-e&amp;o.htm" TargetMode="External"/><Relationship Id="rId18" Type="http://schemas.openxmlformats.org/officeDocument/2006/relationships/hyperlink" Target="http://9nl.com/snzu/" TargetMode="External"/><Relationship Id="rId3" Type="http://schemas.openxmlformats.org/officeDocument/2006/relationships/settings" Target="settings.xml"/><Relationship Id="rId21" Type="http://schemas.openxmlformats.org/officeDocument/2006/relationships/hyperlink" Target="http://www.orep.org/benefits.asp" TargetMode="External"/><Relationship Id="rId7" Type="http://schemas.openxmlformats.org/officeDocument/2006/relationships/image" Target="media/image2.jpeg"/><Relationship Id="rId12" Type="http://schemas.openxmlformats.org/officeDocument/2006/relationships/hyperlink" Target="http://www.inspectionconference.com/" TargetMode="External"/><Relationship Id="rId17" Type="http://schemas.openxmlformats.org/officeDocument/2006/relationships/image" Target="media/image7.png"/><Relationship Id="rId2" Type="http://schemas.microsoft.com/office/2007/relationships/stylesWithEffects" Target="stylesWithEffects.xml"/><Relationship Id="rId16" Type="http://schemas.openxmlformats.org/officeDocument/2006/relationships/image" Target="http://www.workingre.com/workingre/images/250X120save.png" TargetMode="External"/><Relationship Id="rId20" Type="http://schemas.openxmlformats.org/officeDocument/2006/relationships/hyperlink" Target="http://www.homeinspectioninstitute.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steger@wini.com" TargetMode="External"/><Relationship Id="rId24" Type="http://schemas.openxmlformats.org/officeDocument/2006/relationships/theme" Target="theme/theme1.xml"/><Relationship Id="rId5" Type="http://schemas.openxmlformats.org/officeDocument/2006/relationships/hyperlink" Target="http://www.workingre.com/" TargetMode="Externa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www.wini.com/"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5.jpeg"/><Relationship Id="rId22" Type="http://schemas.openxmlformats.org/officeDocument/2006/relationships/hyperlink" Target="http://www.mckissock.com/CommonForms/SearchCourses/searchResults.aspx?PartnershipID=%2bP%2b2hF6GqX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OREP10</cp:lastModifiedBy>
  <cp:revision>2</cp:revision>
  <dcterms:created xsi:type="dcterms:W3CDTF">2014-01-21T16:45:00Z</dcterms:created>
  <dcterms:modified xsi:type="dcterms:W3CDTF">2014-01-21T16:45:00Z</dcterms:modified>
</cp:coreProperties>
</file>